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DAE8B" w14:textId="3C2714C1" w:rsidR="004B6849" w:rsidRPr="00EB5319" w:rsidRDefault="00EA6A8D" w:rsidP="00EB5319">
      <w:pPr>
        <w:jc w:val="center"/>
        <w:rPr>
          <w:rFonts w:asciiTheme="majorHAnsi" w:hAnsiTheme="majorHAnsi" w:cs="Arial"/>
          <w:sz w:val="44"/>
        </w:rPr>
      </w:pPr>
      <w:r>
        <w:rPr>
          <w:noProof/>
          <w:lang w:eastAsia="en-GB"/>
        </w:rPr>
        <w:drawing>
          <wp:inline distT="0" distB="0" distL="0" distR="0" wp14:anchorId="4253FAD1" wp14:editId="489366FB">
            <wp:extent cx="3797837" cy="2901180"/>
            <wp:effectExtent l="0" t="0" r="0" b="0"/>
            <wp:docPr id="2" name="Picture 2" descr="\\reiltys\iomgroot\DeptShare_DEFA\Agriculture Directorate\Marketing\Isle of Man Food and Drink FESTIVAL\2021\Logos\2021 IOMFD Fe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ltys\iomgroot\DeptShare_DEFA\Agriculture Directorate\Marketing\Isle of Man Food and Drink FESTIVAL\2021\Logos\2021 IOMFD Fest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696" cy="2909475"/>
                    </a:xfrm>
                    <a:prstGeom prst="rect">
                      <a:avLst/>
                    </a:prstGeom>
                    <a:noFill/>
                    <a:ln>
                      <a:noFill/>
                    </a:ln>
                  </pic:spPr>
                </pic:pic>
              </a:graphicData>
            </a:graphic>
          </wp:inline>
        </w:drawing>
      </w:r>
    </w:p>
    <w:p w14:paraId="4229D504" w14:textId="77777777" w:rsidR="004B6849" w:rsidRPr="006B5978" w:rsidRDefault="004B6849" w:rsidP="00EB5319">
      <w:pPr>
        <w:rPr>
          <w:rFonts w:asciiTheme="majorHAnsi" w:hAnsiTheme="majorHAnsi" w:cs="Arial"/>
        </w:rPr>
      </w:pPr>
    </w:p>
    <w:p w14:paraId="63ACA046" w14:textId="77777777" w:rsidR="001E0C79" w:rsidRDefault="001E0C79" w:rsidP="005D0D0E">
      <w:pPr>
        <w:jc w:val="center"/>
        <w:rPr>
          <w:rFonts w:asciiTheme="majorHAnsi" w:hAnsiTheme="majorHAnsi" w:cs="Arial"/>
          <w:sz w:val="44"/>
        </w:rPr>
      </w:pPr>
    </w:p>
    <w:p w14:paraId="0113A1FD" w14:textId="77777777" w:rsidR="001E0C79" w:rsidRDefault="001E0C79" w:rsidP="005D0D0E">
      <w:pPr>
        <w:jc w:val="center"/>
        <w:rPr>
          <w:rFonts w:asciiTheme="majorHAnsi" w:hAnsiTheme="majorHAnsi" w:cs="Arial"/>
          <w:sz w:val="44"/>
        </w:rPr>
      </w:pPr>
    </w:p>
    <w:p w14:paraId="51F26AAB" w14:textId="708D8AD3" w:rsidR="005D0D0E" w:rsidRPr="00BD4479" w:rsidRDefault="005D0D0E" w:rsidP="005D0D0E">
      <w:pPr>
        <w:jc w:val="center"/>
        <w:rPr>
          <w:rFonts w:asciiTheme="majorHAnsi" w:hAnsiTheme="majorHAnsi" w:cs="Arial"/>
          <w:sz w:val="44"/>
        </w:rPr>
      </w:pPr>
      <w:r w:rsidRPr="00BD4479">
        <w:rPr>
          <w:rFonts w:asciiTheme="majorHAnsi" w:hAnsiTheme="majorHAnsi" w:cs="Arial"/>
          <w:sz w:val="44"/>
        </w:rPr>
        <w:t>Isle of Man Food &amp; Drink Festival</w:t>
      </w:r>
    </w:p>
    <w:p w14:paraId="59DDC9BA" w14:textId="5B5A943F" w:rsidR="004B6849" w:rsidRPr="00EB5319" w:rsidRDefault="003C36E2" w:rsidP="00EB5319">
      <w:pPr>
        <w:jc w:val="center"/>
        <w:rPr>
          <w:rFonts w:asciiTheme="majorHAnsi" w:hAnsiTheme="majorHAnsi" w:cs="Arial"/>
          <w:sz w:val="44"/>
        </w:rPr>
      </w:pPr>
      <w:r>
        <w:rPr>
          <w:rFonts w:asciiTheme="majorHAnsi" w:hAnsiTheme="majorHAnsi" w:cs="Arial"/>
          <w:sz w:val="44"/>
        </w:rPr>
        <w:t>20</w:t>
      </w:r>
      <w:r w:rsidR="00EB5319">
        <w:rPr>
          <w:rFonts w:asciiTheme="majorHAnsi" w:hAnsiTheme="majorHAnsi" w:cs="Arial"/>
          <w:sz w:val="44"/>
        </w:rPr>
        <w:t>2</w:t>
      </w:r>
      <w:r w:rsidR="005D6327">
        <w:rPr>
          <w:rFonts w:asciiTheme="majorHAnsi" w:hAnsiTheme="majorHAnsi" w:cs="Arial"/>
          <w:sz w:val="44"/>
        </w:rPr>
        <w:t>1</w:t>
      </w:r>
    </w:p>
    <w:p w14:paraId="1225CC7A" w14:textId="4BAA6B81" w:rsidR="004B6849" w:rsidRPr="006B5978" w:rsidRDefault="005D0D0E" w:rsidP="009D2328">
      <w:pPr>
        <w:jc w:val="center"/>
        <w:rPr>
          <w:rFonts w:asciiTheme="majorHAnsi" w:hAnsiTheme="majorHAnsi" w:cs="Arial"/>
          <w:sz w:val="44"/>
        </w:rPr>
      </w:pPr>
      <w:r w:rsidRPr="00BD4479">
        <w:rPr>
          <w:rFonts w:asciiTheme="majorHAnsi" w:hAnsiTheme="majorHAnsi" w:cs="Arial"/>
          <w:sz w:val="44"/>
        </w:rPr>
        <w:t xml:space="preserve">Exhibitor and Visitor </w:t>
      </w:r>
      <w:r w:rsidR="004B6849" w:rsidRPr="00BD4479">
        <w:rPr>
          <w:rFonts w:asciiTheme="majorHAnsi" w:hAnsiTheme="majorHAnsi" w:cs="Arial"/>
          <w:sz w:val="44"/>
        </w:rPr>
        <w:t>Research Report</w:t>
      </w:r>
    </w:p>
    <w:p w14:paraId="4FF94A03" w14:textId="77777777" w:rsidR="009D2328" w:rsidRDefault="009D2328" w:rsidP="00607081">
      <w:pPr>
        <w:jc w:val="center"/>
        <w:rPr>
          <w:rFonts w:asciiTheme="majorHAnsi" w:hAnsiTheme="majorHAnsi" w:cs="Arial"/>
        </w:rPr>
      </w:pPr>
    </w:p>
    <w:p w14:paraId="7010A693" w14:textId="6DB1904A" w:rsidR="009D2328" w:rsidRDefault="009D2328" w:rsidP="00607081">
      <w:pPr>
        <w:jc w:val="center"/>
        <w:rPr>
          <w:rFonts w:asciiTheme="majorHAnsi" w:hAnsiTheme="majorHAnsi" w:cs="Arial"/>
        </w:rPr>
      </w:pPr>
      <w:r>
        <w:rPr>
          <w:rFonts w:asciiTheme="majorHAnsi" w:hAnsiTheme="majorHAnsi" w:cs="Arial"/>
        </w:rPr>
        <w:t>Heather Blackley, The Marketing Partnership Limited</w:t>
      </w:r>
    </w:p>
    <w:p w14:paraId="29F3CFB1" w14:textId="4FE3C02F" w:rsidR="004B6849" w:rsidRPr="006B5978" w:rsidRDefault="003C36E2" w:rsidP="00607081">
      <w:pPr>
        <w:jc w:val="center"/>
        <w:rPr>
          <w:rFonts w:asciiTheme="majorHAnsi" w:hAnsiTheme="majorHAnsi" w:cs="Arial"/>
        </w:rPr>
      </w:pPr>
      <w:r>
        <w:rPr>
          <w:rFonts w:asciiTheme="majorHAnsi" w:hAnsiTheme="majorHAnsi" w:cs="Arial"/>
        </w:rPr>
        <w:t xml:space="preserve">Report dated </w:t>
      </w:r>
      <w:r w:rsidR="00033C30">
        <w:rPr>
          <w:rFonts w:asciiTheme="majorHAnsi" w:hAnsiTheme="majorHAnsi" w:cs="Arial"/>
        </w:rPr>
        <w:t>8</w:t>
      </w:r>
      <w:r>
        <w:rPr>
          <w:rFonts w:asciiTheme="majorHAnsi" w:hAnsiTheme="majorHAnsi" w:cs="Arial"/>
        </w:rPr>
        <w:t>/1</w:t>
      </w:r>
      <w:r w:rsidR="005D6327">
        <w:rPr>
          <w:rFonts w:asciiTheme="majorHAnsi" w:hAnsiTheme="majorHAnsi" w:cs="Arial"/>
        </w:rPr>
        <w:t>0</w:t>
      </w:r>
      <w:r>
        <w:rPr>
          <w:rFonts w:asciiTheme="majorHAnsi" w:hAnsiTheme="majorHAnsi" w:cs="Arial"/>
        </w:rPr>
        <w:t>/</w:t>
      </w:r>
      <w:r w:rsidR="00033C30">
        <w:rPr>
          <w:rFonts w:asciiTheme="majorHAnsi" w:hAnsiTheme="majorHAnsi" w:cs="Arial"/>
        </w:rPr>
        <w:t>2</w:t>
      </w:r>
      <w:r w:rsidR="005D6327">
        <w:rPr>
          <w:rFonts w:asciiTheme="majorHAnsi" w:hAnsiTheme="majorHAnsi" w:cs="Arial"/>
        </w:rPr>
        <w:t>1</w:t>
      </w:r>
    </w:p>
    <w:p w14:paraId="118DD068" w14:textId="77777777" w:rsidR="004B6849" w:rsidRPr="006B5978" w:rsidRDefault="004B6849" w:rsidP="004B6849">
      <w:pPr>
        <w:rPr>
          <w:rFonts w:asciiTheme="majorHAnsi" w:hAnsiTheme="majorHAnsi" w:cs="Arial"/>
          <w:color w:val="404040" w:themeColor="text1" w:themeTint="BF"/>
        </w:rPr>
      </w:pPr>
    </w:p>
    <w:sdt>
      <w:sdtPr>
        <w:rPr>
          <w:rFonts w:asciiTheme="minorHAnsi" w:eastAsiaTheme="minorEastAsia" w:hAnsiTheme="minorHAnsi" w:cs="Arial"/>
          <w:b w:val="0"/>
          <w:bCs w:val="0"/>
          <w:color w:val="auto"/>
          <w:sz w:val="24"/>
          <w:szCs w:val="24"/>
          <w:lang w:val="en-GB" w:eastAsia="en-GB"/>
        </w:rPr>
        <w:id w:val="664676603"/>
        <w:docPartObj>
          <w:docPartGallery w:val="Table of Contents"/>
          <w:docPartUnique/>
        </w:docPartObj>
      </w:sdtPr>
      <w:sdtEndPr>
        <w:rPr>
          <w:rFonts w:ascii="Times New Roman" w:eastAsia="Times New Roman" w:hAnsi="Times New Roman"/>
          <w:noProof/>
          <w:lang w:eastAsia="en-US"/>
        </w:rPr>
      </w:sdtEndPr>
      <w:sdtContent>
        <w:p w14:paraId="1482AAA0" w14:textId="7AC933A6" w:rsidR="0098627D" w:rsidRPr="006B5978" w:rsidRDefault="0098627D">
          <w:pPr>
            <w:pStyle w:val="TOCHeading"/>
            <w:rPr>
              <w:rFonts w:cs="Arial"/>
            </w:rPr>
          </w:pPr>
          <w:r w:rsidRPr="006B5978">
            <w:rPr>
              <w:rFonts w:cs="Arial"/>
            </w:rPr>
            <w:t>Table of Contents</w:t>
          </w:r>
        </w:p>
        <w:p w14:paraId="779C4E92" w14:textId="781B79D6" w:rsidR="004A7BC3" w:rsidRDefault="0098627D">
          <w:pPr>
            <w:pStyle w:val="TOC1"/>
            <w:tabs>
              <w:tab w:val="right" w:leader="dot" w:pos="15369"/>
            </w:tabs>
            <w:rPr>
              <w:rFonts w:asciiTheme="minorHAnsi" w:hAnsiTheme="minorHAnsi"/>
              <w:b w:val="0"/>
              <w:noProof/>
              <w:color w:val="auto"/>
              <w:lang w:val="en-GB"/>
            </w:rPr>
          </w:pPr>
          <w:r w:rsidRPr="006B5978">
            <w:rPr>
              <w:rFonts w:cs="Arial"/>
              <w:b w:val="0"/>
            </w:rPr>
            <w:fldChar w:fldCharType="begin"/>
          </w:r>
          <w:r w:rsidRPr="006B5978">
            <w:rPr>
              <w:rFonts w:cs="Arial"/>
            </w:rPr>
            <w:instrText xml:space="preserve"> TOC \o "1-3" \h \z \u </w:instrText>
          </w:r>
          <w:r w:rsidRPr="006B5978">
            <w:rPr>
              <w:rFonts w:cs="Arial"/>
              <w:b w:val="0"/>
            </w:rPr>
            <w:fldChar w:fldCharType="separate"/>
          </w:r>
          <w:hyperlink w:anchor="_Toc85120515" w:history="1">
            <w:r w:rsidR="004A7BC3" w:rsidRPr="00B10D40">
              <w:rPr>
                <w:rStyle w:val="Hyperlink"/>
                <w:rFonts w:cs="Arial"/>
                <w:noProof/>
                <w:lang w:val="en-GB"/>
              </w:rPr>
              <w:t>Executive summary</w:t>
            </w:r>
            <w:r w:rsidR="004A7BC3">
              <w:rPr>
                <w:noProof/>
                <w:webHidden/>
              </w:rPr>
              <w:tab/>
            </w:r>
            <w:r w:rsidR="004A7BC3">
              <w:rPr>
                <w:noProof/>
                <w:webHidden/>
              </w:rPr>
              <w:fldChar w:fldCharType="begin"/>
            </w:r>
            <w:r w:rsidR="004A7BC3">
              <w:rPr>
                <w:noProof/>
                <w:webHidden/>
              </w:rPr>
              <w:instrText xml:space="preserve"> PAGEREF _Toc85120515 \h </w:instrText>
            </w:r>
            <w:r w:rsidR="004A7BC3">
              <w:rPr>
                <w:noProof/>
                <w:webHidden/>
              </w:rPr>
            </w:r>
            <w:r w:rsidR="004A7BC3">
              <w:rPr>
                <w:noProof/>
                <w:webHidden/>
              </w:rPr>
              <w:fldChar w:fldCharType="separate"/>
            </w:r>
            <w:r w:rsidR="004A7BC3">
              <w:rPr>
                <w:noProof/>
                <w:webHidden/>
              </w:rPr>
              <w:t>3</w:t>
            </w:r>
            <w:r w:rsidR="004A7BC3">
              <w:rPr>
                <w:noProof/>
                <w:webHidden/>
              </w:rPr>
              <w:fldChar w:fldCharType="end"/>
            </w:r>
          </w:hyperlink>
        </w:p>
        <w:p w14:paraId="427F23D6" w14:textId="23D87074" w:rsidR="004A7BC3" w:rsidRDefault="00120072">
          <w:pPr>
            <w:pStyle w:val="TOC1"/>
            <w:tabs>
              <w:tab w:val="right" w:leader="dot" w:pos="15369"/>
            </w:tabs>
            <w:rPr>
              <w:rFonts w:asciiTheme="minorHAnsi" w:hAnsiTheme="minorHAnsi"/>
              <w:b w:val="0"/>
              <w:noProof/>
              <w:color w:val="auto"/>
              <w:lang w:val="en-GB"/>
            </w:rPr>
          </w:pPr>
          <w:hyperlink w:anchor="_Toc85120516" w:history="1">
            <w:r w:rsidR="004A7BC3" w:rsidRPr="00B10D40">
              <w:rPr>
                <w:rStyle w:val="Hyperlink"/>
                <w:rFonts w:cs="Arial"/>
                <w:noProof/>
                <w:lang w:val="en-GB"/>
              </w:rPr>
              <w:t>Research</w:t>
            </w:r>
            <w:r w:rsidR="004A7BC3">
              <w:rPr>
                <w:noProof/>
                <w:webHidden/>
              </w:rPr>
              <w:tab/>
            </w:r>
            <w:r w:rsidR="004A7BC3">
              <w:rPr>
                <w:noProof/>
                <w:webHidden/>
              </w:rPr>
              <w:fldChar w:fldCharType="begin"/>
            </w:r>
            <w:r w:rsidR="004A7BC3">
              <w:rPr>
                <w:noProof/>
                <w:webHidden/>
              </w:rPr>
              <w:instrText xml:space="preserve"> PAGEREF _Toc85120516 \h </w:instrText>
            </w:r>
            <w:r w:rsidR="004A7BC3">
              <w:rPr>
                <w:noProof/>
                <w:webHidden/>
              </w:rPr>
            </w:r>
            <w:r w:rsidR="004A7BC3">
              <w:rPr>
                <w:noProof/>
                <w:webHidden/>
              </w:rPr>
              <w:fldChar w:fldCharType="separate"/>
            </w:r>
            <w:r w:rsidR="004A7BC3">
              <w:rPr>
                <w:noProof/>
                <w:webHidden/>
              </w:rPr>
              <w:t>4</w:t>
            </w:r>
            <w:r w:rsidR="004A7BC3">
              <w:rPr>
                <w:noProof/>
                <w:webHidden/>
              </w:rPr>
              <w:fldChar w:fldCharType="end"/>
            </w:r>
          </w:hyperlink>
        </w:p>
        <w:p w14:paraId="228E98B1" w14:textId="5D068C77" w:rsidR="004A7BC3" w:rsidRDefault="00120072">
          <w:pPr>
            <w:pStyle w:val="TOC1"/>
            <w:tabs>
              <w:tab w:val="right" w:leader="dot" w:pos="15369"/>
            </w:tabs>
            <w:rPr>
              <w:rFonts w:asciiTheme="minorHAnsi" w:hAnsiTheme="minorHAnsi"/>
              <w:b w:val="0"/>
              <w:noProof/>
              <w:color w:val="auto"/>
              <w:lang w:val="en-GB"/>
            </w:rPr>
          </w:pPr>
          <w:hyperlink w:anchor="_Toc85120517" w:history="1">
            <w:r w:rsidR="004A7BC3" w:rsidRPr="00B10D40">
              <w:rPr>
                <w:rStyle w:val="Hyperlink"/>
                <w:rFonts w:cs="Arial"/>
                <w:noProof/>
                <w:lang w:val="en-GB"/>
              </w:rPr>
              <w:t>Objectives</w:t>
            </w:r>
            <w:r w:rsidR="004A7BC3">
              <w:rPr>
                <w:noProof/>
                <w:webHidden/>
              </w:rPr>
              <w:tab/>
            </w:r>
            <w:r w:rsidR="004A7BC3">
              <w:rPr>
                <w:noProof/>
                <w:webHidden/>
              </w:rPr>
              <w:fldChar w:fldCharType="begin"/>
            </w:r>
            <w:r w:rsidR="004A7BC3">
              <w:rPr>
                <w:noProof/>
                <w:webHidden/>
              </w:rPr>
              <w:instrText xml:space="preserve"> PAGEREF _Toc85120517 \h </w:instrText>
            </w:r>
            <w:r w:rsidR="004A7BC3">
              <w:rPr>
                <w:noProof/>
                <w:webHidden/>
              </w:rPr>
            </w:r>
            <w:r w:rsidR="004A7BC3">
              <w:rPr>
                <w:noProof/>
                <w:webHidden/>
              </w:rPr>
              <w:fldChar w:fldCharType="separate"/>
            </w:r>
            <w:r w:rsidR="004A7BC3">
              <w:rPr>
                <w:noProof/>
                <w:webHidden/>
              </w:rPr>
              <w:t>4</w:t>
            </w:r>
            <w:r w:rsidR="004A7BC3">
              <w:rPr>
                <w:noProof/>
                <w:webHidden/>
              </w:rPr>
              <w:fldChar w:fldCharType="end"/>
            </w:r>
          </w:hyperlink>
        </w:p>
        <w:p w14:paraId="538490DF" w14:textId="79D62A95" w:rsidR="004A7BC3" w:rsidRDefault="00120072">
          <w:pPr>
            <w:pStyle w:val="TOC1"/>
            <w:tabs>
              <w:tab w:val="right" w:leader="dot" w:pos="15369"/>
            </w:tabs>
            <w:rPr>
              <w:rFonts w:asciiTheme="minorHAnsi" w:hAnsiTheme="minorHAnsi"/>
              <w:b w:val="0"/>
              <w:noProof/>
              <w:color w:val="auto"/>
              <w:lang w:val="en-GB"/>
            </w:rPr>
          </w:pPr>
          <w:hyperlink w:anchor="_Toc85120518" w:history="1">
            <w:r w:rsidR="004A7BC3" w:rsidRPr="00B10D40">
              <w:rPr>
                <w:rStyle w:val="Hyperlink"/>
                <w:rFonts w:cs="Arial"/>
                <w:noProof/>
                <w:lang w:val="en-GB"/>
              </w:rPr>
              <w:t>General Findings</w:t>
            </w:r>
            <w:r w:rsidR="004A7BC3">
              <w:rPr>
                <w:noProof/>
                <w:webHidden/>
              </w:rPr>
              <w:tab/>
            </w:r>
            <w:r w:rsidR="004A7BC3">
              <w:rPr>
                <w:noProof/>
                <w:webHidden/>
              </w:rPr>
              <w:fldChar w:fldCharType="begin"/>
            </w:r>
            <w:r w:rsidR="004A7BC3">
              <w:rPr>
                <w:noProof/>
                <w:webHidden/>
              </w:rPr>
              <w:instrText xml:space="preserve"> PAGEREF _Toc85120518 \h </w:instrText>
            </w:r>
            <w:r w:rsidR="004A7BC3">
              <w:rPr>
                <w:noProof/>
                <w:webHidden/>
              </w:rPr>
            </w:r>
            <w:r w:rsidR="004A7BC3">
              <w:rPr>
                <w:noProof/>
                <w:webHidden/>
              </w:rPr>
              <w:fldChar w:fldCharType="separate"/>
            </w:r>
            <w:r w:rsidR="004A7BC3">
              <w:rPr>
                <w:noProof/>
                <w:webHidden/>
              </w:rPr>
              <w:t>5</w:t>
            </w:r>
            <w:r w:rsidR="004A7BC3">
              <w:rPr>
                <w:noProof/>
                <w:webHidden/>
              </w:rPr>
              <w:fldChar w:fldCharType="end"/>
            </w:r>
          </w:hyperlink>
        </w:p>
        <w:p w14:paraId="1FB69B4C" w14:textId="0304FDA9" w:rsidR="004A7BC3" w:rsidRDefault="00120072">
          <w:pPr>
            <w:pStyle w:val="TOC1"/>
            <w:tabs>
              <w:tab w:val="right" w:leader="dot" w:pos="15369"/>
            </w:tabs>
            <w:rPr>
              <w:rFonts w:asciiTheme="minorHAnsi" w:hAnsiTheme="minorHAnsi"/>
              <w:b w:val="0"/>
              <w:noProof/>
              <w:color w:val="auto"/>
              <w:lang w:val="en-GB"/>
            </w:rPr>
          </w:pPr>
          <w:hyperlink w:anchor="_Toc85120519" w:history="1">
            <w:r w:rsidR="004A7BC3" w:rsidRPr="00B10D40">
              <w:rPr>
                <w:rStyle w:val="Hyperlink"/>
                <w:rFonts w:cs="Arial"/>
                <w:noProof/>
                <w:lang w:val="en-GB"/>
              </w:rPr>
              <w:t>Key Findings – Visitor Survey</w:t>
            </w:r>
            <w:r w:rsidR="004A7BC3">
              <w:rPr>
                <w:noProof/>
                <w:webHidden/>
              </w:rPr>
              <w:tab/>
            </w:r>
            <w:r w:rsidR="004A7BC3">
              <w:rPr>
                <w:noProof/>
                <w:webHidden/>
              </w:rPr>
              <w:fldChar w:fldCharType="begin"/>
            </w:r>
            <w:r w:rsidR="004A7BC3">
              <w:rPr>
                <w:noProof/>
                <w:webHidden/>
              </w:rPr>
              <w:instrText xml:space="preserve"> PAGEREF _Toc85120519 \h </w:instrText>
            </w:r>
            <w:r w:rsidR="004A7BC3">
              <w:rPr>
                <w:noProof/>
                <w:webHidden/>
              </w:rPr>
            </w:r>
            <w:r w:rsidR="004A7BC3">
              <w:rPr>
                <w:noProof/>
                <w:webHidden/>
              </w:rPr>
              <w:fldChar w:fldCharType="separate"/>
            </w:r>
            <w:r w:rsidR="004A7BC3">
              <w:rPr>
                <w:noProof/>
                <w:webHidden/>
              </w:rPr>
              <w:t>6</w:t>
            </w:r>
            <w:r w:rsidR="004A7BC3">
              <w:rPr>
                <w:noProof/>
                <w:webHidden/>
              </w:rPr>
              <w:fldChar w:fldCharType="end"/>
            </w:r>
          </w:hyperlink>
        </w:p>
        <w:p w14:paraId="3B7075BF" w14:textId="4D972FA9" w:rsidR="004A7BC3" w:rsidRDefault="00120072">
          <w:pPr>
            <w:pStyle w:val="TOC1"/>
            <w:tabs>
              <w:tab w:val="right" w:leader="dot" w:pos="15369"/>
            </w:tabs>
            <w:rPr>
              <w:rFonts w:asciiTheme="minorHAnsi" w:hAnsiTheme="minorHAnsi"/>
              <w:b w:val="0"/>
              <w:noProof/>
              <w:color w:val="auto"/>
              <w:lang w:val="en-GB"/>
            </w:rPr>
          </w:pPr>
          <w:hyperlink w:anchor="_Toc85120520" w:history="1">
            <w:r w:rsidR="004A7BC3" w:rsidRPr="00B10D40">
              <w:rPr>
                <w:rStyle w:val="Hyperlink"/>
                <w:rFonts w:cs="Arial"/>
                <w:noProof/>
                <w:lang w:val="en-GB"/>
              </w:rPr>
              <w:t>Key Findings – Exhibitor Survey</w:t>
            </w:r>
            <w:r w:rsidR="004A7BC3">
              <w:rPr>
                <w:noProof/>
                <w:webHidden/>
              </w:rPr>
              <w:tab/>
            </w:r>
            <w:r w:rsidR="004A7BC3">
              <w:rPr>
                <w:noProof/>
                <w:webHidden/>
              </w:rPr>
              <w:fldChar w:fldCharType="begin"/>
            </w:r>
            <w:r w:rsidR="004A7BC3">
              <w:rPr>
                <w:noProof/>
                <w:webHidden/>
              </w:rPr>
              <w:instrText xml:space="preserve"> PAGEREF _Toc85120520 \h </w:instrText>
            </w:r>
            <w:r w:rsidR="004A7BC3">
              <w:rPr>
                <w:noProof/>
                <w:webHidden/>
              </w:rPr>
            </w:r>
            <w:r w:rsidR="004A7BC3">
              <w:rPr>
                <w:noProof/>
                <w:webHidden/>
              </w:rPr>
              <w:fldChar w:fldCharType="separate"/>
            </w:r>
            <w:r w:rsidR="004A7BC3">
              <w:rPr>
                <w:noProof/>
                <w:webHidden/>
              </w:rPr>
              <w:t>10</w:t>
            </w:r>
            <w:r w:rsidR="004A7BC3">
              <w:rPr>
                <w:noProof/>
                <w:webHidden/>
              </w:rPr>
              <w:fldChar w:fldCharType="end"/>
            </w:r>
          </w:hyperlink>
        </w:p>
        <w:p w14:paraId="6461F0A2" w14:textId="0EAE06D0" w:rsidR="004A7BC3" w:rsidRDefault="00120072">
          <w:pPr>
            <w:pStyle w:val="TOC1"/>
            <w:tabs>
              <w:tab w:val="right" w:leader="dot" w:pos="15369"/>
            </w:tabs>
            <w:rPr>
              <w:rFonts w:asciiTheme="minorHAnsi" w:hAnsiTheme="minorHAnsi"/>
              <w:b w:val="0"/>
              <w:noProof/>
              <w:color w:val="auto"/>
              <w:lang w:val="en-GB"/>
            </w:rPr>
          </w:pPr>
          <w:hyperlink w:anchor="_Toc85120521" w:history="1">
            <w:r w:rsidR="004A7BC3" w:rsidRPr="00B10D40">
              <w:rPr>
                <w:rStyle w:val="Hyperlink"/>
                <w:rFonts w:cs="Arial"/>
                <w:noProof/>
                <w:lang w:val="en-GB"/>
              </w:rPr>
              <w:t>Key conclusions</w:t>
            </w:r>
            <w:r w:rsidR="004A7BC3">
              <w:rPr>
                <w:noProof/>
                <w:webHidden/>
              </w:rPr>
              <w:tab/>
            </w:r>
            <w:r w:rsidR="004A7BC3">
              <w:rPr>
                <w:noProof/>
                <w:webHidden/>
              </w:rPr>
              <w:fldChar w:fldCharType="begin"/>
            </w:r>
            <w:r w:rsidR="004A7BC3">
              <w:rPr>
                <w:noProof/>
                <w:webHidden/>
              </w:rPr>
              <w:instrText xml:space="preserve"> PAGEREF _Toc85120521 \h </w:instrText>
            </w:r>
            <w:r w:rsidR="004A7BC3">
              <w:rPr>
                <w:noProof/>
                <w:webHidden/>
              </w:rPr>
            </w:r>
            <w:r w:rsidR="004A7BC3">
              <w:rPr>
                <w:noProof/>
                <w:webHidden/>
              </w:rPr>
              <w:fldChar w:fldCharType="separate"/>
            </w:r>
            <w:r w:rsidR="004A7BC3">
              <w:rPr>
                <w:noProof/>
                <w:webHidden/>
              </w:rPr>
              <w:t>14</w:t>
            </w:r>
            <w:r w:rsidR="004A7BC3">
              <w:rPr>
                <w:noProof/>
                <w:webHidden/>
              </w:rPr>
              <w:fldChar w:fldCharType="end"/>
            </w:r>
          </w:hyperlink>
        </w:p>
        <w:p w14:paraId="1C59654C" w14:textId="5B5E916F" w:rsidR="004A7BC3" w:rsidRDefault="00120072">
          <w:pPr>
            <w:pStyle w:val="TOC1"/>
            <w:tabs>
              <w:tab w:val="right" w:leader="dot" w:pos="15369"/>
            </w:tabs>
            <w:rPr>
              <w:rFonts w:asciiTheme="minorHAnsi" w:hAnsiTheme="minorHAnsi"/>
              <w:b w:val="0"/>
              <w:noProof/>
              <w:color w:val="auto"/>
              <w:lang w:val="en-GB"/>
            </w:rPr>
          </w:pPr>
          <w:hyperlink w:anchor="_Toc85120522" w:history="1">
            <w:r w:rsidR="004A7BC3" w:rsidRPr="00B10D40">
              <w:rPr>
                <w:rStyle w:val="Hyperlink"/>
                <w:rFonts w:cs="Arial"/>
                <w:noProof/>
                <w:lang w:val="en-GB"/>
              </w:rPr>
              <w:t>Recommendations</w:t>
            </w:r>
            <w:r w:rsidR="004A7BC3">
              <w:rPr>
                <w:noProof/>
                <w:webHidden/>
              </w:rPr>
              <w:tab/>
            </w:r>
            <w:r w:rsidR="004A7BC3">
              <w:rPr>
                <w:noProof/>
                <w:webHidden/>
              </w:rPr>
              <w:fldChar w:fldCharType="begin"/>
            </w:r>
            <w:r w:rsidR="004A7BC3">
              <w:rPr>
                <w:noProof/>
                <w:webHidden/>
              </w:rPr>
              <w:instrText xml:space="preserve"> PAGEREF _Toc85120522 \h </w:instrText>
            </w:r>
            <w:r w:rsidR="004A7BC3">
              <w:rPr>
                <w:noProof/>
                <w:webHidden/>
              </w:rPr>
            </w:r>
            <w:r w:rsidR="004A7BC3">
              <w:rPr>
                <w:noProof/>
                <w:webHidden/>
              </w:rPr>
              <w:fldChar w:fldCharType="separate"/>
            </w:r>
            <w:r w:rsidR="004A7BC3">
              <w:rPr>
                <w:noProof/>
                <w:webHidden/>
              </w:rPr>
              <w:t>15</w:t>
            </w:r>
            <w:r w:rsidR="004A7BC3">
              <w:rPr>
                <w:noProof/>
                <w:webHidden/>
              </w:rPr>
              <w:fldChar w:fldCharType="end"/>
            </w:r>
          </w:hyperlink>
        </w:p>
        <w:p w14:paraId="2C8FE469" w14:textId="1781E968" w:rsidR="004A7BC3" w:rsidRDefault="00120072">
          <w:pPr>
            <w:pStyle w:val="TOC1"/>
            <w:tabs>
              <w:tab w:val="right" w:leader="dot" w:pos="15369"/>
            </w:tabs>
            <w:rPr>
              <w:rFonts w:asciiTheme="minorHAnsi" w:hAnsiTheme="minorHAnsi"/>
              <w:b w:val="0"/>
              <w:noProof/>
              <w:color w:val="auto"/>
              <w:lang w:val="en-GB"/>
            </w:rPr>
          </w:pPr>
          <w:hyperlink w:anchor="_Toc85120523" w:history="1">
            <w:r w:rsidR="004A7BC3" w:rsidRPr="00B10D40">
              <w:rPr>
                <w:rStyle w:val="Hyperlink"/>
                <w:rFonts w:cs="Arial"/>
                <w:noProof/>
                <w:lang w:val="en-GB"/>
              </w:rPr>
              <w:t>Visitor Feedback tables</w:t>
            </w:r>
            <w:r w:rsidR="004A7BC3">
              <w:rPr>
                <w:noProof/>
                <w:webHidden/>
              </w:rPr>
              <w:tab/>
            </w:r>
            <w:r w:rsidR="004A7BC3">
              <w:rPr>
                <w:noProof/>
                <w:webHidden/>
              </w:rPr>
              <w:fldChar w:fldCharType="begin"/>
            </w:r>
            <w:r w:rsidR="004A7BC3">
              <w:rPr>
                <w:noProof/>
                <w:webHidden/>
              </w:rPr>
              <w:instrText xml:space="preserve"> PAGEREF _Toc85120523 \h </w:instrText>
            </w:r>
            <w:r w:rsidR="004A7BC3">
              <w:rPr>
                <w:noProof/>
                <w:webHidden/>
              </w:rPr>
            </w:r>
            <w:r w:rsidR="004A7BC3">
              <w:rPr>
                <w:noProof/>
                <w:webHidden/>
              </w:rPr>
              <w:fldChar w:fldCharType="separate"/>
            </w:r>
            <w:r w:rsidR="004A7BC3">
              <w:rPr>
                <w:noProof/>
                <w:webHidden/>
              </w:rPr>
              <w:t>17</w:t>
            </w:r>
            <w:r w:rsidR="004A7BC3">
              <w:rPr>
                <w:noProof/>
                <w:webHidden/>
              </w:rPr>
              <w:fldChar w:fldCharType="end"/>
            </w:r>
          </w:hyperlink>
        </w:p>
        <w:p w14:paraId="273A54C8" w14:textId="7AE8A594" w:rsidR="004A7BC3" w:rsidRDefault="00120072">
          <w:pPr>
            <w:pStyle w:val="TOC1"/>
            <w:tabs>
              <w:tab w:val="right" w:leader="dot" w:pos="15369"/>
            </w:tabs>
            <w:rPr>
              <w:rFonts w:asciiTheme="minorHAnsi" w:hAnsiTheme="minorHAnsi"/>
              <w:b w:val="0"/>
              <w:noProof/>
              <w:color w:val="auto"/>
              <w:lang w:val="en-GB"/>
            </w:rPr>
          </w:pPr>
          <w:hyperlink w:anchor="_Toc85120524" w:history="1">
            <w:r w:rsidR="004A7BC3" w:rsidRPr="00B10D40">
              <w:rPr>
                <w:rStyle w:val="Hyperlink"/>
                <w:rFonts w:cs="Arial"/>
                <w:noProof/>
                <w:lang w:val="en-GB"/>
              </w:rPr>
              <w:t>Visitor Questionnaire</w:t>
            </w:r>
            <w:r w:rsidR="004A7BC3">
              <w:rPr>
                <w:noProof/>
                <w:webHidden/>
              </w:rPr>
              <w:tab/>
            </w:r>
            <w:r w:rsidR="004A7BC3">
              <w:rPr>
                <w:noProof/>
                <w:webHidden/>
              </w:rPr>
              <w:fldChar w:fldCharType="begin"/>
            </w:r>
            <w:r w:rsidR="004A7BC3">
              <w:rPr>
                <w:noProof/>
                <w:webHidden/>
              </w:rPr>
              <w:instrText xml:space="preserve"> PAGEREF _Toc85120524 \h </w:instrText>
            </w:r>
            <w:r w:rsidR="004A7BC3">
              <w:rPr>
                <w:noProof/>
                <w:webHidden/>
              </w:rPr>
            </w:r>
            <w:r w:rsidR="004A7BC3">
              <w:rPr>
                <w:noProof/>
                <w:webHidden/>
              </w:rPr>
              <w:fldChar w:fldCharType="separate"/>
            </w:r>
            <w:r w:rsidR="004A7BC3">
              <w:rPr>
                <w:noProof/>
                <w:webHidden/>
              </w:rPr>
              <w:t>20</w:t>
            </w:r>
            <w:r w:rsidR="004A7BC3">
              <w:rPr>
                <w:noProof/>
                <w:webHidden/>
              </w:rPr>
              <w:fldChar w:fldCharType="end"/>
            </w:r>
          </w:hyperlink>
        </w:p>
        <w:p w14:paraId="03D33ED2" w14:textId="48A7FCE4" w:rsidR="004A7BC3" w:rsidRDefault="00120072">
          <w:pPr>
            <w:pStyle w:val="TOC1"/>
            <w:tabs>
              <w:tab w:val="right" w:leader="dot" w:pos="15369"/>
            </w:tabs>
            <w:rPr>
              <w:rFonts w:asciiTheme="minorHAnsi" w:hAnsiTheme="minorHAnsi"/>
              <w:b w:val="0"/>
              <w:noProof/>
              <w:color w:val="auto"/>
              <w:lang w:val="en-GB"/>
            </w:rPr>
          </w:pPr>
          <w:hyperlink w:anchor="_Toc85120525" w:history="1">
            <w:r w:rsidR="004A7BC3" w:rsidRPr="00B10D40">
              <w:rPr>
                <w:rStyle w:val="Hyperlink"/>
                <w:rFonts w:cs="Arial"/>
                <w:noProof/>
                <w:lang w:val="en-GB"/>
              </w:rPr>
              <w:t>Exhibitor Feedback tables</w:t>
            </w:r>
            <w:r w:rsidR="004A7BC3">
              <w:rPr>
                <w:noProof/>
                <w:webHidden/>
              </w:rPr>
              <w:tab/>
            </w:r>
            <w:r w:rsidR="004A7BC3">
              <w:rPr>
                <w:noProof/>
                <w:webHidden/>
              </w:rPr>
              <w:fldChar w:fldCharType="begin"/>
            </w:r>
            <w:r w:rsidR="004A7BC3">
              <w:rPr>
                <w:noProof/>
                <w:webHidden/>
              </w:rPr>
              <w:instrText xml:space="preserve"> PAGEREF _Toc85120525 \h </w:instrText>
            </w:r>
            <w:r w:rsidR="004A7BC3">
              <w:rPr>
                <w:noProof/>
                <w:webHidden/>
              </w:rPr>
            </w:r>
            <w:r w:rsidR="004A7BC3">
              <w:rPr>
                <w:noProof/>
                <w:webHidden/>
              </w:rPr>
              <w:fldChar w:fldCharType="separate"/>
            </w:r>
            <w:r w:rsidR="004A7BC3">
              <w:rPr>
                <w:noProof/>
                <w:webHidden/>
              </w:rPr>
              <w:t>22</w:t>
            </w:r>
            <w:r w:rsidR="004A7BC3">
              <w:rPr>
                <w:noProof/>
                <w:webHidden/>
              </w:rPr>
              <w:fldChar w:fldCharType="end"/>
            </w:r>
          </w:hyperlink>
        </w:p>
        <w:p w14:paraId="5A1DC0AD" w14:textId="5CE35361" w:rsidR="004A7BC3" w:rsidRDefault="00120072">
          <w:pPr>
            <w:pStyle w:val="TOC1"/>
            <w:tabs>
              <w:tab w:val="right" w:leader="dot" w:pos="15369"/>
            </w:tabs>
            <w:rPr>
              <w:rFonts w:asciiTheme="minorHAnsi" w:hAnsiTheme="minorHAnsi"/>
              <w:b w:val="0"/>
              <w:noProof/>
              <w:color w:val="auto"/>
              <w:lang w:val="en-GB"/>
            </w:rPr>
          </w:pPr>
          <w:hyperlink w:anchor="_Toc85120526" w:history="1">
            <w:r w:rsidR="004A7BC3" w:rsidRPr="00B10D40">
              <w:rPr>
                <w:rStyle w:val="Hyperlink"/>
                <w:rFonts w:cs="Arial"/>
                <w:noProof/>
                <w:lang w:val="en-GB"/>
              </w:rPr>
              <w:t>Exhibitor Questionnaire</w:t>
            </w:r>
            <w:r w:rsidR="004A7BC3">
              <w:rPr>
                <w:noProof/>
                <w:webHidden/>
              </w:rPr>
              <w:tab/>
            </w:r>
            <w:r w:rsidR="004A7BC3">
              <w:rPr>
                <w:noProof/>
                <w:webHidden/>
              </w:rPr>
              <w:fldChar w:fldCharType="begin"/>
            </w:r>
            <w:r w:rsidR="004A7BC3">
              <w:rPr>
                <w:noProof/>
                <w:webHidden/>
              </w:rPr>
              <w:instrText xml:space="preserve"> PAGEREF _Toc85120526 \h </w:instrText>
            </w:r>
            <w:r w:rsidR="004A7BC3">
              <w:rPr>
                <w:noProof/>
                <w:webHidden/>
              </w:rPr>
            </w:r>
            <w:r w:rsidR="004A7BC3">
              <w:rPr>
                <w:noProof/>
                <w:webHidden/>
              </w:rPr>
              <w:fldChar w:fldCharType="separate"/>
            </w:r>
            <w:r w:rsidR="004A7BC3">
              <w:rPr>
                <w:noProof/>
                <w:webHidden/>
              </w:rPr>
              <w:t>25</w:t>
            </w:r>
            <w:r w:rsidR="004A7BC3">
              <w:rPr>
                <w:noProof/>
                <w:webHidden/>
              </w:rPr>
              <w:fldChar w:fldCharType="end"/>
            </w:r>
          </w:hyperlink>
        </w:p>
        <w:p w14:paraId="73D866C2" w14:textId="5FB9D7E5" w:rsidR="0098627D" w:rsidRPr="006B5978" w:rsidRDefault="0098627D">
          <w:pPr>
            <w:rPr>
              <w:rFonts w:asciiTheme="majorHAnsi" w:hAnsiTheme="majorHAnsi" w:cs="Arial"/>
            </w:rPr>
          </w:pPr>
          <w:r w:rsidRPr="006B5978">
            <w:rPr>
              <w:rFonts w:asciiTheme="majorHAnsi" w:hAnsiTheme="majorHAnsi" w:cs="Arial"/>
              <w:b/>
              <w:bCs/>
              <w:noProof/>
            </w:rPr>
            <w:fldChar w:fldCharType="end"/>
          </w:r>
        </w:p>
      </w:sdtContent>
    </w:sdt>
    <w:p w14:paraId="696B207F" w14:textId="77777777" w:rsidR="009000E4" w:rsidRDefault="009000E4" w:rsidP="00BD4479">
      <w:pPr>
        <w:jc w:val="center"/>
        <w:rPr>
          <w:rFonts w:asciiTheme="majorHAnsi" w:hAnsiTheme="majorHAnsi" w:cs="Arial"/>
          <w:sz w:val="22"/>
        </w:rPr>
      </w:pPr>
    </w:p>
    <w:p w14:paraId="4DCAA9D7" w14:textId="77777777" w:rsidR="009000E4" w:rsidRDefault="009000E4" w:rsidP="00BD4479">
      <w:pPr>
        <w:jc w:val="center"/>
        <w:rPr>
          <w:rFonts w:asciiTheme="majorHAnsi" w:hAnsiTheme="majorHAnsi" w:cs="Arial"/>
          <w:sz w:val="22"/>
        </w:rPr>
      </w:pPr>
    </w:p>
    <w:p w14:paraId="214B76D0" w14:textId="619D82A9" w:rsidR="00BD4479" w:rsidRPr="00BD4479" w:rsidRDefault="00BD4479" w:rsidP="00BD4479">
      <w:pPr>
        <w:jc w:val="center"/>
        <w:rPr>
          <w:rFonts w:asciiTheme="majorHAnsi" w:hAnsiTheme="majorHAnsi" w:cs="Arial"/>
          <w:sz w:val="22"/>
        </w:rPr>
      </w:pPr>
      <w:r w:rsidRPr="00BD4479">
        <w:rPr>
          <w:rFonts w:asciiTheme="majorHAnsi" w:hAnsiTheme="majorHAnsi"/>
          <w:b/>
          <w:noProof/>
          <w:color w:val="4F6228" w:themeColor="accent3" w:themeShade="80"/>
          <w:sz w:val="40"/>
          <w:lang w:eastAsia="en-GB"/>
        </w:rPr>
        <w:drawing>
          <wp:inline distT="0" distB="0" distL="0" distR="0" wp14:anchorId="45AB42F0" wp14:editId="4D866DBC">
            <wp:extent cx="2927383" cy="806904"/>
            <wp:effectExtent l="0" t="0" r="0" b="6350"/>
            <wp:docPr id="21" name="Picture 21" descr="Macintosh HD:Users:hsmallwood:Desktop:TMP-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smallwood:Desktop:TMP-logo-blue.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980602" cy="821573"/>
                    </a:xfrm>
                    <a:prstGeom prst="rect">
                      <a:avLst/>
                    </a:prstGeom>
                    <a:noFill/>
                    <a:ln>
                      <a:noFill/>
                    </a:ln>
                  </pic:spPr>
                </pic:pic>
              </a:graphicData>
            </a:graphic>
          </wp:inline>
        </w:drawing>
      </w:r>
    </w:p>
    <w:p w14:paraId="6719D084" w14:textId="77777777" w:rsidR="00BD4479" w:rsidRPr="00BD4479" w:rsidRDefault="00120072" w:rsidP="00BD4479">
      <w:pPr>
        <w:jc w:val="center"/>
        <w:rPr>
          <w:rFonts w:asciiTheme="majorHAnsi" w:hAnsiTheme="majorHAnsi" w:cs="Arial"/>
          <w:color w:val="262626" w:themeColor="text1" w:themeTint="D9"/>
          <w:sz w:val="22"/>
        </w:rPr>
      </w:pPr>
      <w:hyperlink r:id="rId10" w:history="1">
        <w:r w:rsidR="00BD4479" w:rsidRPr="00BD4479">
          <w:rPr>
            <w:rStyle w:val="Hyperlink"/>
            <w:rFonts w:asciiTheme="majorHAnsi" w:hAnsiTheme="majorHAnsi" w:cs="Arial"/>
            <w:color w:val="262626" w:themeColor="text1" w:themeTint="D9"/>
            <w:sz w:val="22"/>
          </w:rPr>
          <w:t>www.marketingpartnership.im</w:t>
        </w:r>
      </w:hyperlink>
    </w:p>
    <w:p w14:paraId="0593E74D" w14:textId="0232601A" w:rsidR="00BD4479" w:rsidRPr="00BD4479" w:rsidRDefault="00BD4479" w:rsidP="00BD4479">
      <w:pPr>
        <w:jc w:val="center"/>
        <w:rPr>
          <w:rFonts w:asciiTheme="majorHAnsi" w:hAnsiTheme="majorHAnsi" w:cs="Arial"/>
          <w:color w:val="262626" w:themeColor="text1" w:themeTint="D9"/>
          <w:sz w:val="22"/>
        </w:rPr>
      </w:pPr>
      <w:r w:rsidRPr="00BD4479">
        <w:rPr>
          <w:rFonts w:asciiTheme="majorHAnsi" w:hAnsiTheme="majorHAnsi" w:cs="Arial"/>
          <w:color w:val="262626" w:themeColor="text1" w:themeTint="D9"/>
          <w:sz w:val="22"/>
        </w:rPr>
        <w:t xml:space="preserve">e: </w:t>
      </w:r>
      <w:hyperlink r:id="rId11" w:history="1">
        <w:r w:rsidRPr="00BD4479">
          <w:rPr>
            <w:rStyle w:val="Hyperlink"/>
            <w:rFonts w:asciiTheme="majorHAnsi" w:hAnsiTheme="majorHAnsi" w:cs="Arial"/>
            <w:color w:val="262626" w:themeColor="text1" w:themeTint="D9"/>
            <w:sz w:val="22"/>
          </w:rPr>
          <w:t>info@marketingpartnership.im</w:t>
        </w:r>
      </w:hyperlink>
    </w:p>
    <w:p w14:paraId="31083220" w14:textId="735C0635" w:rsidR="00972FDF" w:rsidRPr="009000E4" w:rsidRDefault="00BD4479" w:rsidP="009000E4">
      <w:pPr>
        <w:jc w:val="center"/>
        <w:rPr>
          <w:rFonts w:asciiTheme="majorHAnsi" w:hAnsiTheme="majorHAnsi" w:cs="Arial"/>
          <w:color w:val="404040" w:themeColor="text1" w:themeTint="BF"/>
          <w:sz w:val="22"/>
        </w:rPr>
      </w:pPr>
      <w:r w:rsidRPr="00BD4479">
        <w:rPr>
          <w:rFonts w:asciiTheme="majorHAnsi" w:hAnsiTheme="majorHAnsi" w:cs="Arial"/>
          <w:color w:val="404040" w:themeColor="text1" w:themeTint="BF"/>
          <w:sz w:val="22"/>
        </w:rPr>
        <w:t>t: 01624 840333</w:t>
      </w:r>
      <w:r w:rsidRPr="00BD4479">
        <w:rPr>
          <w:rFonts w:asciiTheme="majorHAnsi" w:hAnsiTheme="majorHAnsi" w:cs="Arial"/>
          <w:color w:val="404040" w:themeColor="text1" w:themeTint="BF"/>
          <w:sz w:val="22"/>
        </w:rPr>
        <w:tab/>
        <w:t>m: 07624 451246</w:t>
      </w:r>
    </w:p>
    <w:p w14:paraId="54B38CC6" w14:textId="77777777" w:rsidR="004B6849" w:rsidRPr="006B5978" w:rsidRDefault="004B6849" w:rsidP="00D176E3">
      <w:pPr>
        <w:rPr>
          <w:rFonts w:asciiTheme="majorHAnsi" w:hAnsiTheme="majorHAnsi"/>
        </w:rPr>
      </w:pPr>
    </w:p>
    <w:p w14:paraId="4508868B" w14:textId="77777777" w:rsidR="00C24ACF" w:rsidRDefault="00C24ACF">
      <w:pPr>
        <w:rPr>
          <w:rFonts w:asciiTheme="majorHAnsi" w:eastAsiaTheme="majorEastAsia" w:hAnsiTheme="majorHAnsi" w:cs="Arial"/>
          <w:b/>
          <w:bCs/>
          <w:color w:val="345A8A" w:themeColor="accent1" w:themeShade="B5"/>
          <w:sz w:val="32"/>
          <w:szCs w:val="32"/>
        </w:rPr>
      </w:pPr>
      <w:r>
        <w:rPr>
          <w:rFonts w:cs="Arial"/>
        </w:rPr>
        <w:br w:type="page"/>
      </w:r>
    </w:p>
    <w:p w14:paraId="70364DCD" w14:textId="3DD8E651" w:rsidR="00A003CB" w:rsidRPr="006B5978" w:rsidRDefault="00A003CB" w:rsidP="00A003CB">
      <w:pPr>
        <w:pStyle w:val="Heading1"/>
        <w:rPr>
          <w:rFonts w:cs="Arial"/>
          <w:lang w:val="en-GB"/>
        </w:rPr>
      </w:pPr>
      <w:bookmarkStart w:id="0" w:name="_Toc85120515"/>
      <w:r w:rsidRPr="006B5978">
        <w:rPr>
          <w:rFonts w:cs="Arial"/>
          <w:lang w:val="en-GB"/>
        </w:rPr>
        <w:lastRenderedPageBreak/>
        <w:t>Executive summary</w:t>
      </w:r>
      <w:bookmarkEnd w:id="0"/>
    </w:p>
    <w:p w14:paraId="6E53A323" w14:textId="77777777" w:rsidR="00A003CB" w:rsidRPr="006B5978" w:rsidRDefault="00A003CB" w:rsidP="00A003CB">
      <w:pPr>
        <w:rPr>
          <w:rFonts w:asciiTheme="majorHAnsi" w:hAnsiTheme="majorHAnsi"/>
        </w:rPr>
      </w:pPr>
    </w:p>
    <w:p w14:paraId="19A664B0" w14:textId="00D37DC0" w:rsidR="00A003CB" w:rsidRPr="001304AD" w:rsidRDefault="00A003CB" w:rsidP="00A003CB">
      <w:pPr>
        <w:rPr>
          <w:rFonts w:asciiTheme="majorHAnsi" w:hAnsiTheme="majorHAnsi"/>
        </w:rPr>
      </w:pPr>
      <w:r w:rsidRPr="001304AD">
        <w:rPr>
          <w:rFonts w:asciiTheme="majorHAnsi" w:hAnsiTheme="majorHAnsi"/>
        </w:rPr>
        <w:t xml:space="preserve">The Isle of Man Food &amp; Drink Festival has been running for </w:t>
      </w:r>
      <w:r w:rsidR="00091D47" w:rsidRPr="001304AD">
        <w:rPr>
          <w:rFonts w:asciiTheme="majorHAnsi" w:hAnsiTheme="majorHAnsi"/>
        </w:rPr>
        <w:t>thirteen</w:t>
      </w:r>
      <w:r w:rsidRPr="001304AD">
        <w:rPr>
          <w:rFonts w:asciiTheme="majorHAnsi" w:hAnsiTheme="majorHAnsi"/>
        </w:rPr>
        <w:t xml:space="preserve"> years and </w:t>
      </w:r>
      <w:r w:rsidR="00124420" w:rsidRPr="001304AD">
        <w:rPr>
          <w:rFonts w:asciiTheme="majorHAnsi" w:hAnsiTheme="majorHAnsi"/>
        </w:rPr>
        <w:t>continues to go</w:t>
      </w:r>
      <w:r w:rsidRPr="001304AD">
        <w:rPr>
          <w:rFonts w:asciiTheme="majorHAnsi" w:hAnsiTheme="majorHAnsi"/>
        </w:rPr>
        <w:t xml:space="preserve"> from strength to strength</w:t>
      </w:r>
      <w:r w:rsidR="00736E7A" w:rsidRPr="001304AD">
        <w:rPr>
          <w:rFonts w:asciiTheme="majorHAnsi" w:hAnsiTheme="majorHAnsi"/>
        </w:rPr>
        <w:t xml:space="preserve"> particularly in respect of qualitative aspects</w:t>
      </w:r>
      <w:r w:rsidR="001304AD">
        <w:rPr>
          <w:rFonts w:asciiTheme="majorHAnsi" w:hAnsiTheme="majorHAnsi"/>
        </w:rPr>
        <w:t xml:space="preserve"> as well as its economic contribution and driver for local food and drink producers</w:t>
      </w:r>
      <w:r w:rsidRPr="001304AD">
        <w:rPr>
          <w:rFonts w:asciiTheme="majorHAnsi" w:hAnsiTheme="majorHAnsi"/>
        </w:rPr>
        <w:t xml:space="preserve">. </w:t>
      </w:r>
      <w:r w:rsidR="00241F1B" w:rsidRPr="001304AD">
        <w:rPr>
          <w:rFonts w:asciiTheme="majorHAnsi" w:hAnsiTheme="majorHAnsi"/>
        </w:rPr>
        <w:t>I</w:t>
      </w:r>
      <w:r w:rsidRPr="001304AD">
        <w:rPr>
          <w:rFonts w:asciiTheme="majorHAnsi" w:hAnsiTheme="majorHAnsi"/>
        </w:rPr>
        <w:t xml:space="preserve">t continues to be vital </w:t>
      </w:r>
      <w:r w:rsidR="00241F1B" w:rsidRPr="001304AD">
        <w:rPr>
          <w:rFonts w:asciiTheme="majorHAnsi" w:hAnsiTheme="majorHAnsi"/>
        </w:rPr>
        <w:t xml:space="preserve">however </w:t>
      </w:r>
      <w:r w:rsidRPr="001304AD">
        <w:rPr>
          <w:rFonts w:asciiTheme="majorHAnsi" w:hAnsiTheme="majorHAnsi"/>
        </w:rPr>
        <w:t>to assess the feedback and value of the Festival amongst attendees and exhibitors in order to be able to make evidence based recommendations regarding future Festivals</w:t>
      </w:r>
      <w:r w:rsidR="004B317D" w:rsidRPr="001304AD">
        <w:rPr>
          <w:rFonts w:asciiTheme="majorHAnsi" w:hAnsiTheme="majorHAnsi"/>
        </w:rPr>
        <w:t xml:space="preserve">, including </w:t>
      </w:r>
      <w:r w:rsidR="00124420" w:rsidRPr="001304AD">
        <w:rPr>
          <w:rFonts w:asciiTheme="majorHAnsi" w:hAnsiTheme="majorHAnsi"/>
        </w:rPr>
        <w:t>economic viability</w:t>
      </w:r>
      <w:r w:rsidR="001304AD">
        <w:rPr>
          <w:rFonts w:asciiTheme="majorHAnsi" w:hAnsiTheme="majorHAnsi"/>
        </w:rPr>
        <w:t xml:space="preserve"> and location in particular</w:t>
      </w:r>
      <w:r w:rsidRPr="001304AD">
        <w:rPr>
          <w:rFonts w:asciiTheme="majorHAnsi" w:hAnsiTheme="majorHAnsi"/>
        </w:rPr>
        <w:t xml:space="preserve">. This report </w:t>
      </w:r>
      <w:r w:rsidR="00241F1B" w:rsidRPr="001304AD">
        <w:rPr>
          <w:rFonts w:asciiTheme="majorHAnsi" w:hAnsiTheme="majorHAnsi"/>
        </w:rPr>
        <w:t>makes</w:t>
      </w:r>
      <w:r w:rsidRPr="001304AD">
        <w:rPr>
          <w:rFonts w:asciiTheme="majorHAnsi" w:hAnsiTheme="majorHAnsi"/>
        </w:rPr>
        <w:t xml:space="preserve"> recommendations based on feedback gathered from </w:t>
      </w:r>
      <w:r w:rsidR="00091D47" w:rsidRPr="001304AD">
        <w:rPr>
          <w:rFonts w:asciiTheme="majorHAnsi" w:hAnsiTheme="majorHAnsi"/>
        </w:rPr>
        <w:t>224</w:t>
      </w:r>
      <w:r w:rsidR="00577256" w:rsidRPr="001304AD">
        <w:rPr>
          <w:rFonts w:asciiTheme="majorHAnsi" w:hAnsiTheme="majorHAnsi"/>
        </w:rPr>
        <w:t xml:space="preserve"> </w:t>
      </w:r>
      <w:r w:rsidR="00241F1B" w:rsidRPr="001304AD">
        <w:rPr>
          <w:rFonts w:asciiTheme="majorHAnsi" w:hAnsiTheme="majorHAnsi"/>
        </w:rPr>
        <w:t xml:space="preserve">visitors to the festival and </w:t>
      </w:r>
      <w:r w:rsidR="00091D47" w:rsidRPr="001304AD">
        <w:rPr>
          <w:rFonts w:asciiTheme="majorHAnsi" w:hAnsiTheme="majorHAnsi"/>
        </w:rPr>
        <w:t>28</w:t>
      </w:r>
      <w:r w:rsidRPr="001304AD">
        <w:rPr>
          <w:rFonts w:asciiTheme="majorHAnsi" w:hAnsiTheme="majorHAnsi"/>
        </w:rPr>
        <w:t xml:space="preserve"> exhibitors</w:t>
      </w:r>
      <w:r w:rsidR="00577256" w:rsidRPr="001304AD">
        <w:rPr>
          <w:rFonts w:asciiTheme="majorHAnsi" w:hAnsiTheme="majorHAnsi"/>
        </w:rPr>
        <w:t xml:space="preserve"> </w:t>
      </w:r>
      <w:r w:rsidRPr="001304AD">
        <w:rPr>
          <w:rFonts w:asciiTheme="majorHAnsi" w:hAnsiTheme="majorHAnsi"/>
        </w:rPr>
        <w:t xml:space="preserve">It should be seen in the context of a wider assessment of its value by DEFA, including a return on </w:t>
      </w:r>
      <w:r w:rsidR="00124420" w:rsidRPr="001304AD">
        <w:rPr>
          <w:rFonts w:asciiTheme="majorHAnsi" w:hAnsiTheme="majorHAnsi"/>
        </w:rPr>
        <w:t>investment analysis for the 20</w:t>
      </w:r>
      <w:r w:rsidR="006E7EEA" w:rsidRPr="001304AD">
        <w:rPr>
          <w:rFonts w:asciiTheme="majorHAnsi" w:hAnsiTheme="majorHAnsi"/>
        </w:rPr>
        <w:t>2</w:t>
      </w:r>
      <w:r w:rsidR="00091D47" w:rsidRPr="001304AD">
        <w:rPr>
          <w:rFonts w:asciiTheme="majorHAnsi" w:hAnsiTheme="majorHAnsi"/>
        </w:rPr>
        <w:t>1</w:t>
      </w:r>
      <w:r w:rsidRPr="001304AD">
        <w:rPr>
          <w:rFonts w:asciiTheme="majorHAnsi" w:hAnsiTheme="majorHAnsi"/>
        </w:rPr>
        <w:t xml:space="preserve"> </w:t>
      </w:r>
      <w:r w:rsidR="00736E7A" w:rsidRPr="001304AD">
        <w:rPr>
          <w:rFonts w:asciiTheme="majorHAnsi" w:hAnsiTheme="majorHAnsi"/>
        </w:rPr>
        <w:t xml:space="preserve">Food &amp; Drink </w:t>
      </w:r>
      <w:r w:rsidRPr="001304AD">
        <w:rPr>
          <w:rFonts w:asciiTheme="majorHAnsi" w:hAnsiTheme="majorHAnsi"/>
        </w:rPr>
        <w:t>Festival as a whole</w:t>
      </w:r>
      <w:r w:rsidR="00091D47" w:rsidRPr="001304AD">
        <w:rPr>
          <w:rFonts w:asciiTheme="majorHAnsi" w:hAnsiTheme="majorHAnsi"/>
        </w:rPr>
        <w:t>, incorporating such aspects as sponsorship</w:t>
      </w:r>
      <w:r w:rsidR="001304AD">
        <w:rPr>
          <w:rFonts w:asciiTheme="majorHAnsi" w:hAnsiTheme="majorHAnsi"/>
        </w:rPr>
        <w:t>, profile of exhibitors etc</w:t>
      </w:r>
      <w:r w:rsidRPr="001304AD">
        <w:rPr>
          <w:rFonts w:asciiTheme="majorHAnsi" w:hAnsiTheme="majorHAnsi"/>
        </w:rPr>
        <w:t>.</w:t>
      </w:r>
    </w:p>
    <w:p w14:paraId="6E1663B9" w14:textId="6BFC9B81" w:rsidR="006E7EEA" w:rsidRPr="00C82EA9" w:rsidRDefault="006E7EEA" w:rsidP="00A003CB">
      <w:pPr>
        <w:rPr>
          <w:rFonts w:asciiTheme="majorHAnsi" w:hAnsiTheme="majorHAnsi"/>
          <w:highlight w:val="yellow"/>
        </w:rPr>
      </w:pPr>
    </w:p>
    <w:p w14:paraId="54E681E6" w14:textId="41D70813" w:rsidR="006E7EEA" w:rsidRPr="001304AD" w:rsidRDefault="006E7EEA" w:rsidP="00A003CB">
      <w:pPr>
        <w:rPr>
          <w:rFonts w:asciiTheme="majorHAnsi" w:hAnsiTheme="majorHAnsi"/>
        </w:rPr>
      </w:pPr>
      <w:r w:rsidRPr="001304AD">
        <w:rPr>
          <w:rFonts w:asciiTheme="majorHAnsi" w:hAnsiTheme="majorHAnsi"/>
        </w:rPr>
        <w:t xml:space="preserve">This year’s Festival was of course set in a very different context to </w:t>
      </w:r>
      <w:r w:rsidR="001304AD" w:rsidRPr="001304AD">
        <w:rPr>
          <w:rFonts w:asciiTheme="majorHAnsi" w:hAnsiTheme="majorHAnsi"/>
        </w:rPr>
        <w:t>last</w:t>
      </w:r>
      <w:r w:rsidRPr="001304AD">
        <w:rPr>
          <w:rFonts w:asciiTheme="majorHAnsi" w:hAnsiTheme="majorHAnsi"/>
        </w:rPr>
        <w:t xml:space="preserve"> years in that the Island </w:t>
      </w:r>
      <w:r w:rsidR="001304AD" w:rsidRPr="001304AD">
        <w:rPr>
          <w:rFonts w:asciiTheme="majorHAnsi" w:hAnsiTheme="majorHAnsi"/>
        </w:rPr>
        <w:t>in 2020 was</w:t>
      </w:r>
      <w:r w:rsidRPr="001304AD">
        <w:rPr>
          <w:rFonts w:asciiTheme="majorHAnsi" w:hAnsiTheme="majorHAnsi"/>
        </w:rPr>
        <w:t xml:space="preserve"> to experience no social restrictions due to COVID-19 and Islanders were free to attend and in fact were perhaps more keen than ever to attend due to the limitations on cross border travel from the Island and a keen interest in local events generally. The off-Island COVID-19 restrictions no doubt had an impact on the attendance of non-Island based visitors</w:t>
      </w:r>
      <w:r w:rsidR="001304AD" w:rsidRPr="001304AD">
        <w:rPr>
          <w:rFonts w:asciiTheme="majorHAnsi" w:hAnsiTheme="majorHAnsi"/>
        </w:rPr>
        <w:t xml:space="preserve"> last year</w:t>
      </w:r>
      <w:r w:rsidRPr="001304AD">
        <w:rPr>
          <w:rFonts w:asciiTheme="majorHAnsi" w:hAnsiTheme="majorHAnsi"/>
        </w:rPr>
        <w:t>.</w:t>
      </w:r>
      <w:r w:rsidR="001304AD" w:rsidRPr="001304AD">
        <w:rPr>
          <w:rFonts w:asciiTheme="majorHAnsi" w:hAnsiTheme="majorHAnsi"/>
        </w:rPr>
        <w:t xml:space="preserve"> This year’s Festival was more akin to historical events, although perhaps somewhat restricted from a visitor attendance point of view.</w:t>
      </w:r>
    </w:p>
    <w:p w14:paraId="1F7167DD" w14:textId="77777777" w:rsidR="00A003CB" w:rsidRPr="00C82EA9" w:rsidRDefault="00A003CB" w:rsidP="00A003CB">
      <w:pPr>
        <w:rPr>
          <w:rFonts w:asciiTheme="majorHAnsi" w:hAnsiTheme="majorHAnsi" w:cs="Arial"/>
          <w:highlight w:val="yellow"/>
        </w:rPr>
      </w:pPr>
    </w:p>
    <w:p w14:paraId="5CAA5E67" w14:textId="15443531" w:rsidR="00A003CB" w:rsidRPr="001304AD" w:rsidRDefault="00A003CB" w:rsidP="00A003CB">
      <w:pPr>
        <w:rPr>
          <w:rFonts w:asciiTheme="majorHAnsi" w:hAnsiTheme="majorHAnsi" w:cs="Arial"/>
        </w:rPr>
      </w:pPr>
      <w:r w:rsidRPr="001304AD">
        <w:rPr>
          <w:rFonts w:asciiTheme="majorHAnsi" w:hAnsiTheme="majorHAnsi" w:cs="Arial"/>
        </w:rPr>
        <w:t xml:space="preserve">The profile of respondents </w:t>
      </w:r>
      <w:r w:rsidR="00124420" w:rsidRPr="001304AD">
        <w:rPr>
          <w:rFonts w:asciiTheme="majorHAnsi" w:hAnsiTheme="majorHAnsi" w:cs="Arial"/>
        </w:rPr>
        <w:t>continues to be</w:t>
      </w:r>
      <w:r w:rsidRPr="001304AD">
        <w:rPr>
          <w:rFonts w:asciiTheme="majorHAnsi" w:hAnsiTheme="majorHAnsi" w:cs="Arial"/>
        </w:rPr>
        <w:t xml:space="preserve"> very similar to that seen in previous years’ research - primarily local residents and over the age of 35,</w:t>
      </w:r>
      <w:r w:rsidR="00241F1B" w:rsidRPr="001304AD">
        <w:rPr>
          <w:rFonts w:asciiTheme="majorHAnsi" w:hAnsiTheme="majorHAnsi" w:cs="Arial"/>
        </w:rPr>
        <w:t xml:space="preserve"> </w:t>
      </w:r>
      <w:r w:rsidR="001304AD" w:rsidRPr="001304AD">
        <w:rPr>
          <w:rFonts w:asciiTheme="majorHAnsi" w:hAnsiTheme="majorHAnsi" w:cs="Arial"/>
        </w:rPr>
        <w:t>around</w:t>
      </w:r>
      <w:r w:rsidR="00BB2414" w:rsidRPr="001304AD">
        <w:rPr>
          <w:rFonts w:asciiTheme="majorHAnsi" w:hAnsiTheme="majorHAnsi" w:cs="Arial"/>
        </w:rPr>
        <w:t xml:space="preserve"> half from the East of the Island </w:t>
      </w:r>
      <w:r w:rsidRPr="001304AD">
        <w:rPr>
          <w:rFonts w:asciiTheme="majorHAnsi" w:hAnsiTheme="majorHAnsi" w:cs="Arial"/>
        </w:rPr>
        <w:t xml:space="preserve">and regular attendees at the </w:t>
      </w:r>
      <w:r w:rsidRPr="001304AD">
        <w:rPr>
          <w:rFonts w:asciiTheme="majorHAnsi" w:hAnsiTheme="majorHAnsi"/>
        </w:rPr>
        <w:t>Isle of Man Food &amp; Drink Festival</w:t>
      </w:r>
      <w:r w:rsidRPr="001304AD">
        <w:t xml:space="preserve">. </w:t>
      </w:r>
      <w:r w:rsidRPr="001304AD">
        <w:rPr>
          <w:rFonts w:asciiTheme="majorHAnsi" w:hAnsiTheme="majorHAnsi" w:cs="Arial"/>
        </w:rPr>
        <w:t xml:space="preserve">Three quarters of visitors state </w:t>
      </w:r>
      <w:r w:rsidR="001304AD" w:rsidRPr="001304AD">
        <w:rPr>
          <w:rFonts w:asciiTheme="majorHAnsi" w:hAnsiTheme="majorHAnsi" w:cs="Arial"/>
        </w:rPr>
        <w:t xml:space="preserve">they </w:t>
      </w:r>
      <w:r w:rsidR="00000309" w:rsidRPr="001304AD">
        <w:rPr>
          <w:rFonts w:asciiTheme="majorHAnsi" w:hAnsiTheme="majorHAnsi" w:cs="Arial"/>
        </w:rPr>
        <w:t>continue to</w:t>
      </w:r>
      <w:r w:rsidRPr="001304AD">
        <w:rPr>
          <w:rFonts w:asciiTheme="majorHAnsi" w:hAnsiTheme="majorHAnsi" w:cs="Arial"/>
        </w:rPr>
        <w:t xml:space="preserve"> see the Festival as an opportunity to buy local food to take home</w:t>
      </w:r>
      <w:r w:rsidR="00000309" w:rsidRPr="001304AD">
        <w:rPr>
          <w:rFonts w:asciiTheme="majorHAnsi" w:hAnsiTheme="majorHAnsi" w:cs="Arial"/>
        </w:rPr>
        <w:t xml:space="preserve"> and to sample products</w:t>
      </w:r>
      <w:r w:rsidRPr="001304AD">
        <w:rPr>
          <w:rFonts w:asciiTheme="majorHAnsi" w:hAnsiTheme="majorHAnsi" w:cs="Arial"/>
        </w:rPr>
        <w:t xml:space="preserve"> - this </w:t>
      </w:r>
      <w:r w:rsidR="00241F1B" w:rsidRPr="001304AD">
        <w:rPr>
          <w:rFonts w:asciiTheme="majorHAnsi" w:hAnsiTheme="majorHAnsi" w:cs="Arial"/>
        </w:rPr>
        <w:t>continues to represent</w:t>
      </w:r>
      <w:r w:rsidRPr="001304AD">
        <w:rPr>
          <w:rFonts w:asciiTheme="majorHAnsi" w:hAnsiTheme="majorHAnsi" w:cs="Arial"/>
        </w:rPr>
        <w:t xml:space="preserve"> an important opportunity for exhibitors as well as gives a firm indication of the desire to purchase local foods</w:t>
      </w:r>
      <w:r w:rsidR="00124420" w:rsidRPr="001304AD">
        <w:rPr>
          <w:rFonts w:asciiTheme="majorHAnsi" w:hAnsiTheme="majorHAnsi" w:cs="Arial"/>
        </w:rPr>
        <w:t xml:space="preserve"> in this type of experiential setting as well as perhaps wider outside the event</w:t>
      </w:r>
      <w:r w:rsidRPr="001304AD">
        <w:rPr>
          <w:rFonts w:asciiTheme="majorHAnsi" w:hAnsiTheme="majorHAnsi" w:cs="Arial"/>
        </w:rPr>
        <w:t>.</w:t>
      </w:r>
      <w:r w:rsidR="00BB2414" w:rsidRPr="001304AD">
        <w:rPr>
          <w:rFonts w:asciiTheme="majorHAnsi" w:hAnsiTheme="majorHAnsi" w:cs="Arial"/>
        </w:rPr>
        <w:t xml:space="preserve"> </w:t>
      </w:r>
    </w:p>
    <w:p w14:paraId="37D6DF9C" w14:textId="77777777" w:rsidR="004B317D" w:rsidRPr="00C82EA9" w:rsidRDefault="004B317D" w:rsidP="00A003CB">
      <w:pPr>
        <w:rPr>
          <w:rFonts w:asciiTheme="majorHAnsi" w:hAnsiTheme="majorHAnsi" w:cs="Arial"/>
          <w:highlight w:val="yellow"/>
        </w:rPr>
      </w:pPr>
    </w:p>
    <w:p w14:paraId="494D4754" w14:textId="79A9741E" w:rsidR="004B317D" w:rsidRPr="001304AD" w:rsidRDefault="004B317D" w:rsidP="00A003CB">
      <w:r w:rsidRPr="001304AD">
        <w:rPr>
          <w:rFonts w:asciiTheme="majorHAnsi" w:hAnsiTheme="majorHAnsi" w:cs="Arial"/>
        </w:rPr>
        <w:t>It continues to be considered important that the Isle of Man Food label be displaye</w:t>
      </w:r>
      <w:r w:rsidR="00000309" w:rsidRPr="001304AD">
        <w:rPr>
          <w:rFonts w:asciiTheme="majorHAnsi" w:hAnsiTheme="majorHAnsi" w:cs="Arial"/>
        </w:rPr>
        <w:t xml:space="preserve">d </w:t>
      </w:r>
      <w:r w:rsidRPr="001304AD">
        <w:rPr>
          <w:rFonts w:asciiTheme="majorHAnsi" w:hAnsiTheme="majorHAnsi" w:cs="Arial"/>
        </w:rPr>
        <w:t xml:space="preserve">– it is recommended to </w:t>
      </w:r>
      <w:r w:rsidR="00000309" w:rsidRPr="001304AD">
        <w:rPr>
          <w:rFonts w:asciiTheme="majorHAnsi" w:hAnsiTheme="majorHAnsi" w:cs="Arial"/>
        </w:rPr>
        <w:t>maintain</w:t>
      </w:r>
      <w:r w:rsidRPr="001304AD">
        <w:rPr>
          <w:rFonts w:asciiTheme="majorHAnsi" w:hAnsiTheme="majorHAnsi" w:cs="Arial"/>
        </w:rPr>
        <w:t xml:space="preserve"> the profile and awareness of this and its importance to both consumer and producer audiences.</w:t>
      </w:r>
    </w:p>
    <w:p w14:paraId="0EF47C73" w14:textId="77777777" w:rsidR="00A003CB" w:rsidRPr="00C82EA9" w:rsidRDefault="00A003CB" w:rsidP="00A003CB">
      <w:pPr>
        <w:rPr>
          <w:rFonts w:asciiTheme="majorHAnsi" w:hAnsiTheme="majorHAnsi" w:cs="Arial"/>
          <w:color w:val="000000"/>
          <w:highlight w:val="yellow"/>
        </w:rPr>
      </w:pPr>
    </w:p>
    <w:p w14:paraId="5456F1E3" w14:textId="6EE8F96A" w:rsidR="00A003CB" w:rsidRDefault="00A003CB" w:rsidP="00A003CB">
      <w:pPr>
        <w:rPr>
          <w:rFonts w:asciiTheme="majorHAnsi" w:hAnsiTheme="majorHAnsi" w:cs="Arial"/>
        </w:rPr>
      </w:pPr>
      <w:r w:rsidRPr="001304AD">
        <w:rPr>
          <w:rFonts w:asciiTheme="majorHAnsi" w:hAnsiTheme="majorHAnsi" w:cs="Arial"/>
          <w:color w:val="000000"/>
        </w:rPr>
        <w:t xml:space="preserve">The festival was generally perceived as good value for money, </w:t>
      </w:r>
      <w:r w:rsidRPr="001304AD">
        <w:rPr>
          <w:rFonts w:asciiTheme="majorHAnsi" w:hAnsiTheme="majorHAnsi" w:cs="Arial"/>
        </w:rPr>
        <w:t>a satisfying experience</w:t>
      </w:r>
      <w:r w:rsidRPr="001304AD">
        <w:rPr>
          <w:rFonts w:asciiTheme="majorHAnsi" w:hAnsiTheme="majorHAnsi" w:cs="Arial"/>
          <w:color w:val="000000"/>
        </w:rPr>
        <w:t xml:space="preserve"> and as </w:t>
      </w:r>
      <w:r w:rsidRPr="001304AD">
        <w:rPr>
          <w:rFonts w:asciiTheme="majorHAnsi" w:hAnsiTheme="majorHAnsi" w:cs="Arial"/>
        </w:rPr>
        <w:t>having good value local produce. When asked ‘Where did you hear about the festival?’, the majority of respondents indicated they knew about it anyway.</w:t>
      </w:r>
      <w:r w:rsidR="00241F1B" w:rsidRPr="001304AD">
        <w:rPr>
          <w:rFonts w:asciiTheme="majorHAnsi" w:hAnsiTheme="majorHAnsi" w:cs="Arial"/>
        </w:rPr>
        <w:t xml:space="preserve"> T</w:t>
      </w:r>
      <w:r w:rsidRPr="001304AD">
        <w:rPr>
          <w:rFonts w:asciiTheme="majorHAnsi" w:hAnsiTheme="majorHAnsi" w:cs="Arial"/>
        </w:rPr>
        <w:t xml:space="preserve">he social media campaign </w:t>
      </w:r>
      <w:r w:rsidR="00241F1B" w:rsidRPr="001304AD">
        <w:rPr>
          <w:rFonts w:asciiTheme="majorHAnsi" w:hAnsiTheme="majorHAnsi" w:cs="Arial"/>
        </w:rPr>
        <w:t xml:space="preserve">appeared to be </w:t>
      </w:r>
      <w:r w:rsidR="00000309" w:rsidRPr="001304AD">
        <w:rPr>
          <w:rFonts w:asciiTheme="majorHAnsi" w:hAnsiTheme="majorHAnsi" w:cs="Arial"/>
        </w:rPr>
        <w:t>more</w:t>
      </w:r>
      <w:r w:rsidRPr="001304AD">
        <w:rPr>
          <w:rFonts w:asciiTheme="majorHAnsi" w:hAnsiTheme="majorHAnsi" w:cs="Arial"/>
        </w:rPr>
        <w:t xml:space="preserve"> effective </w:t>
      </w:r>
      <w:r w:rsidR="00000309" w:rsidRPr="001304AD">
        <w:rPr>
          <w:rFonts w:asciiTheme="majorHAnsi" w:hAnsiTheme="majorHAnsi" w:cs="Arial"/>
        </w:rPr>
        <w:t xml:space="preserve">this </w:t>
      </w:r>
      <w:r w:rsidR="00241F1B" w:rsidRPr="001304AD">
        <w:rPr>
          <w:rFonts w:asciiTheme="majorHAnsi" w:hAnsiTheme="majorHAnsi" w:cs="Arial"/>
        </w:rPr>
        <w:t>year</w:t>
      </w:r>
      <w:r w:rsidR="00000309" w:rsidRPr="001304AD">
        <w:rPr>
          <w:rFonts w:asciiTheme="majorHAnsi" w:hAnsiTheme="majorHAnsi" w:cs="Arial"/>
        </w:rPr>
        <w:t xml:space="preserve"> </w:t>
      </w:r>
      <w:r w:rsidR="001304AD" w:rsidRPr="001304AD">
        <w:rPr>
          <w:rFonts w:asciiTheme="majorHAnsi" w:hAnsiTheme="majorHAnsi" w:cs="Arial"/>
        </w:rPr>
        <w:t>and radio and local press continue to diminish in their awareness raising for the event</w:t>
      </w:r>
      <w:r w:rsidR="00000309" w:rsidRPr="001304AD">
        <w:rPr>
          <w:rFonts w:asciiTheme="majorHAnsi" w:hAnsiTheme="majorHAnsi" w:cs="Arial"/>
        </w:rPr>
        <w:t>.</w:t>
      </w:r>
      <w:r w:rsidRPr="001304AD">
        <w:rPr>
          <w:rFonts w:asciiTheme="majorHAnsi" w:hAnsiTheme="majorHAnsi" w:cs="Arial"/>
        </w:rPr>
        <w:t xml:space="preserve"> </w:t>
      </w:r>
      <w:r w:rsidR="00516752" w:rsidRPr="001304AD">
        <w:rPr>
          <w:rFonts w:asciiTheme="majorHAnsi" w:hAnsiTheme="majorHAnsi" w:cs="Arial"/>
        </w:rPr>
        <w:t xml:space="preserve">It is recommended that a </w:t>
      </w:r>
      <w:r w:rsidR="001304AD" w:rsidRPr="001304AD">
        <w:rPr>
          <w:rFonts w:asciiTheme="majorHAnsi" w:hAnsiTheme="majorHAnsi" w:cs="Arial"/>
        </w:rPr>
        <w:t xml:space="preserve">fully </w:t>
      </w:r>
      <w:r w:rsidR="00516752" w:rsidRPr="001304AD">
        <w:rPr>
          <w:rFonts w:asciiTheme="majorHAnsi" w:hAnsiTheme="majorHAnsi" w:cs="Arial"/>
        </w:rPr>
        <w:t>integrated campaign be implemented in future</w:t>
      </w:r>
      <w:r w:rsidR="00000309" w:rsidRPr="001304AD">
        <w:rPr>
          <w:rFonts w:asciiTheme="majorHAnsi" w:hAnsiTheme="majorHAnsi" w:cs="Arial"/>
        </w:rPr>
        <w:t xml:space="preserve">, including signposting to the feedback questionnaire as it remains </w:t>
      </w:r>
      <w:r w:rsidR="001304AD" w:rsidRPr="001304AD">
        <w:rPr>
          <w:rFonts w:asciiTheme="majorHAnsi" w:hAnsiTheme="majorHAnsi" w:cs="Arial"/>
        </w:rPr>
        <w:t xml:space="preserve">so </w:t>
      </w:r>
      <w:r w:rsidR="00000309" w:rsidRPr="001304AD">
        <w:rPr>
          <w:rFonts w:asciiTheme="majorHAnsi" w:hAnsiTheme="majorHAnsi" w:cs="Arial"/>
        </w:rPr>
        <w:t xml:space="preserve">vital to assessing the value and performance of the Festival </w:t>
      </w:r>
      <w:r w:rsidR="00000309" w:rsidRPr="001304AD">
        <w:rPr>
          <w:rFonts w:asciiTheme="majorHAnsi" w:hAnsiTheme="majorHAnsi"/>
        </w:rPr>
        <w:t>and to support the associated evidence based strategic decision making</w:t>
      </w:r>
      <w:r w:rsidR="001304AD" w:rsidRPr="001304AD">
        <w:rPr>
          <w:rFonts w:asciiTheme="majorHAnsi" w:hAnsiTheme="majorHAnsi"/>
        </w:rPr>
        <w:t xml:space="preserve"> on such aspects as customer experience</w:t>
      </w:r>
      <w:r w:rsidR="00000309" w:rsidRPr="001304AD">
        <w:rPr>
          <w:rFonts w:asciiTheme="majorHAnsi" w:hAnsiTheme="majorHAnsi" w:cs="Arial"/>
        </w:rPr>
        <w:t>.</w:t>
      </w:r>
    </w:p>
    <w:p w14:paraId="3E4EE5D1" w14:textId="77777777" w:rsidR="001304AD" w:rsidRDefault="001304AD" w:rsidP="001304AD">
      <w:pPr>
        <w:rPr>
          <w:rFonts w:asciiTheme="majorHAnsi" w:hAnsiTheme="majorHAnsi" w:cs="Arial"/>
        </w:rPr>
      </w:pPr>
    </w:p>
    <w:p w14:paraId="1A2F1013" w14:textId="74D8978A" w:rsidR="001304AD" w:rsidRPr="001304AD" w:rsidRDefault="001304AD" w:rsidP="001304AD">
      <w:pPr>
        <w:rPr>
          <w:rFonts w:asciiTheme="majorHAnsi" w:hAnsiTheme="majorHAnsi" w:cs="Arial"/>
        </w:rPr>
      </w:pPr>
      <w:r>
        <w:rPr>
          <w:rFonts w:asciiTheme="majorHAnsi" w:hAnsiTheme="majorHAnsi" w:cs="Arial"/>
        </w:rPr>
        <w:t>T</w:t>
      </w:r>
      <w:r w:rsidRPr="001304AD">
        <w:rPr>
          <w:rFonts w:asciiTheme="majorHAnsi" w:hAnsiTheme="majorHAnsi" w:cs="Arial"/>
        </w:rPr>
        <w:t xml:space="preserve">he overall significance of the Festival and in its </w:t>
      </w:r>
      <w:r w:rsidRPr="001304AD">
        <w:rPr>
          <w:rFonts w:asciiTheme="majorHAnsi" w:hAnsiTheme="majorHAnsi" w:cs="Arial"/>
          <w:b/>
        </w:rPr>
        <w:t>economic contribu</w:t>
      </w:r>
      <w:bookmarkStart w:id="1" w:name="_GoBack"/>
      <w:bookmarkEnd w:id="1"/>
      <w:r w:rsidRPr="001304AD">
        <w:rPr>
          <w:rFonts w:asciiTheme="majorHAnsi" w:hAnsiTheme="majorHAnsi" w:cs="Arial"/>
          <w:b/>
        </w:rPr>
        <w:t>tion of £365,085</w:t>
      </w:r>
      <w:r w:rsidRPr="001304AD">
        <w:rPr>
          <w:rFonts w:asciiTheme="majorHAnsi" w:hAnsiTheme="majorHAnsi" w:cs="Arial"/>
        </w:rPr>
        <w:t xml:space="preserve"> (compared with £432,080 in 2020 and £225,000 in 2019) remains high. This figure is based on DEFA reports of </w:t>
      </w:r>
      <w:r w:rsidRPr="001304AD">
        <w:rPr>
          <w:rFonts w:asciiTheme="majorHAnsi" w:hAnsiTheme="majorHAnsi" w:cs="Arial"/>
          <w:b/>
        </w:rPr>
        <w:t xml:space="preserve">8827 </w:t>
      </w:r>
      <w:r w:rsidR="00120072" w:rsidRPr="00120072">
        <w:rPr>
          <w:rFonts w:asciiTheme="majorHAnsi" w:hAnsiTheme="majorHAnsi" w:cs="Arial"/>
        </w:rPr>
        <w:t>(this figure does not include children)</w:t>
      </w:r>
      <w:r w:rsidR="00120072">
        <w:rPr>
          <w:rFonts w:asciiTheme="majorHAnsi" w:hAnsiTheme="majorHAnsi" w:cs="Arial"/>
          <w:b/>
        </w:rPr>
        <w:t xml:space="preserve"> </w:t>
      </w:r>
      <w:r w:rsidRPr="001304AD">
        <w:rPr>
          <w:rFonts w:asciiTheme="majorHAnsi" w:hAnsiTheme="majorHAnsi" w:cs="Arial"/>
          <w:b/>
        </w:rPr>
        <w:t>adult entrants with a reported average spend of £41.36</w:t>
      </w:r>
      <w:r w:rsidRPr="001304AD">
        <w:rPr>
          <w:rFonts w:asciiTheme="majorHAnsi" w:hAnsiTheme="majorHAnsi" w:cs="Arial"/>
        </w:rPr>
        <w:t xml:space="preserve"> (very slightly higher than last years’ average spend) – it does not include any profit from gate entry paid</w:t>
      </w:r>
      <w:r>
        <w:rPr>
          <w:rFonts w:asciiTheme="majorHAnsi" w:hAnsiTheme="majorHAnsi" w:cs="Arial"/>
        </w:rPr>
        <w:t xml:space="preserve"> which would presumably contribute further to the economic benefit of the event</w:t>
      </w:r>
      <w:r w:rsidRPr="001304AD">
        <w:rPr>
          <w:rFonts w:asciiTheme="majorHAnsi" w:hAnsiTheme="majorHAnsi" w:cs="Arial"/>
        </w:rPr>
        <w:t>.</w:t>
      </w:r>
    </w:p>
    <w:p w14:paraId="7AB55948" w14:textId="77777777" w:rsidR="001304AD" w:rsidRPr="001304AD" w:rsidRDefault="001304AD" w:rsidP="00A003CB">
      <w:pPr>
        <w:rPr>
          <w:rFonts w:asciiTheme="majorHAnsi" w:hAnsiTheme="majorHAnsi" w:cs="Arial"/>
          <w:color w:val="000000"/>
        </w:rPr>
      </w:pPr>
    </w:p>
    <w:p w14:paraId="268A6E74" w14:textId="77777777" w:rsidR="00A003CB" w:rsidRPr="00C82EA9" w:rsidRDefault="00A003CB" w:rsidP="00A003CB">
      <w:pPr>
        <w:rPr>
          <w:rFonts w:asciiTheme="majorHAnsi" w:hAnsiTheme="majorHAnsi"/>
          <w:highlight w:val="yellow"/>
        </w:rPr>
      </w:pPr>
    </w:p>
    <w:p w14:paraId="767AC285" w14:textId="77777777" w:rsidR="00A003CB" w:rsidRPr="004F3BBF" w:rsidRDefault="00A003CB" w:rsidP="00A003CB">
      <w:pPr>
        <w:rPr>
          <w:rFonts w:asciiTheme="majorHAnsi" w:hAnsiTheme="majorHAnsi"/>
          <w:highlight w:val="yellow"/>
        </w:rPr>
      </w:pPr>
    </w:p>
    <w:p w14:paraId="5E856CA3" w14:textId="523E6278" w:rsidR="00A003CB" w:rsidRPr="001304AD" w:rsidRDefault="00516752" w:rsidP="00A003CB">
      <w:pPr>
        <w:rPr>
          <w:rFonts w:asciiTheme="majorHAnsi" w:hAnsiTheme="majorHAnsi"/>
        </w:rPr>
      </w:pPr>
      <w:r w:rsidRPr="001304AD">
        <w:rPr>
          <w:rFonts w:asciiTheme="majorHAnsi" w:hAnsiTheme="majorHAnsi"/>
        </w:rPr>
        <w:t>Exceptionally h</w:t>
      </w:r>
      <w:r w:rsidR="00A003CB" w:rsidRPr="001304AD">
        <w:rPr>
          <w:rFonts w:asciiTheme="majorHAnsi" w:hAnsiTheme="majorHAnsi"/>
        </w:rPr>
        <w:t>igh levels of willingness were demonstrated through the research to attend future shows from the point of view of visitors and exhibitors</w:t>
      </w:r>
      <w:r w:rsidRPr="001304AD">
        <w:rPr>
          <w:rFonts w:asciiTheme="majorHAnsi" w:hAnsiTheme="majorHAnsi"/>
        </w:rPr>
        <w:t>.</w:t>
      </w:r>
      <w:r w:rsidR="00A003CB" w:rsidRPr="001304AD">
        <w:rPr>
          <w:rFonts w:asciiTheme="majorHAnsi" w:hAnsiTheme="majorHAnsi"/>
        </w:rPr>
        <w:t xml:space="preserve"> </w:t>
      </w:r>
      <w:r w:rsidRPr="001304AD">
        <w:rPr>
          <w:rFonts w:asciiTheme="majorHAnsi" w:hAnsiTheme="majorHAnsi"/>
        </w:rPr>
        <w:t>Minor</w:t>
      </w:r>
      <w:r w:rsidR="00A003CB" w:rsidRPr="001304AD">
        <w:rPr>
          <w:rFonts w:asciiTheme="majorHAnsi" w:hAnsiTheme="majorHAnsi"/>
        </w:rPr>
        <w:t xml:space="preserve"> areas for improvement are identified through the report with </w:t>
      </w:r>
      <w:r w:rsidR="00000309" w:rsidRPr="001304AD">
        <w:rPr>
          <w:rFonts w:asciiTheme="majorHAnsi" w:hAnsiTheme="majorHAnsi"/>
        </w:rPr>
        <w:t xml:space="preserve">some </w:t>
      </w:r>
      <w:r w:rsidR="00A003CB" w:rsidRPr="001304AD">
        <w:rPr>
          <w:rFonts w:asciiTheme="majorHAnsi" w:hAnsiTheme="majorHAnsi"/>
        </w:rPr>
        <w:t xml:space="preserve">specific </w:t>
      </w:r>
      <w:r w:rsidR="00000309" w:rsidRPr="001304AD">
        <w:rPr>
          <w:rFonts w:asciiTheme="majorHAnsi" w:hAnsiTheme="majorHAnsi"/>
        </w:rPr>
        <w:t xml:space="preserve">minor </w:t>
      </w:r>
      <w:r w:rsidR="00A003CB" w:rsidRPr="001304AD">
        <w:rPr>
          <w:rFonts w:asciiTheme="majorHAnsi" w:hAnsiTheme="majorHAnsi"/>
        </w:rPr>
        <w:t>recommendations</w:t>
      </w:r>
      <w:r w:rsidR="00000309" w:rsidRPr="001304AD">
        <w:rPr>
          <w:rFonts w:asciiTheme="majorHAnsi" w:hAnsiTheme="majorHAnsi"/>
        </w:rPr>
        <w:t>.</w:t>
      </w:r>
    </w:p>
    <w:p w14:paraId="3FA5A107" w14:textId="77777777" w:rsidR="00A003CB" w:rsidRPr="00C82EA9" w:rsidRDefault="00A003CB" w:rsidP="00A003CB">
      <w:pPr>
        <w:rPr>
          <w:rFonts w:asciiTheme="majorHAnsi" w:hAnsiTheme="majorHAnsi"/>
          <w:highlight w:val="yellow"/>
        </w:rPr>
      </w:pPr>
    </w:p>
    <w:p w14:paraId="5D99C405" w14:textId="77777777" w:rsidR="001304AD" w:rsidRDefault="00A003CB" w:rsidP="00A003CB">
      <w:pPr>
        <w:rPr>
          <w:rFonts w:asciiTheme="majorHAnsi" w:hAnsiTheme="majorHAnsi"/>
        </w:rPr>
      </w:pPr>
      <w:r w:rsidRPr="001304AD">
        <w:rPr>
          <w:rFonts w:asciiTheme="majorHAnsi" w:hAnsiTheme="majorHAnsi"/>
        </w:rPr>
        <w:t>Exhibitors</w:t>
      </w:r>
      <w:r w:rsidR="00BE4752" w:rsidRPr="001304AD">
        <w:rPr>
          <w:rFonts w:asciiTheme="majorHAnsi" w:hAnsiTheme="majorHAnsi"/>
        </w:rPr>
        <w:t>’ objectives for attending the Festival are almost entirely met and they</w:t>
      </w:r>
      <w:r w:rsidRPr="001304AD">
        <w:rPr>
          <w:rFonts w:asciiTheme="majorHAnsi" w:hAnsiTheme="majorHAnsi"/>
        </w:rPr>
        <w:t xml:space="preserve"> are generally satisfied with </w:t>
      </w:r>
      <w:r w:rsidR="00336E34" w:rsidRPr="001304AD">
        <w:rPr>
          <w:rFonts w:asciiTheme="majorHAnsi" w:hAnsiTheme="majorHAnsi"/>
        </w:rPr>
        <w:t xml:space="preserve">the </w:t>
      </w:r>
      <w:r w:rsidRPr="001304AD">
        <w:rPr>
          <w:rFonts w:asciiTheme="majorHAnsi" w:hAnsiTheme="majorHAnsi"/>
        </w:rPr>
        <w:t xml:space="preserve">levels of organisation </w:t>
      </w:r>
      <w:r w:rsidR="00000309" w:rsidRPr="001304AD">
        <w:rPr>
          <w:rFonts w:asciiTheme="majorHAnsi" w:hAnsiTheme="majorHAnsi"/>
        </w:rPr>
        <w:t>before and during the Festival</w:t>
      </w:r>
      <w:r w:rsidRPr="001304AD">
        <w:rPr>
          <w:rFonts w:asciiTheme="majorHAnsi" w:hAnsiTheme="majorHAnsi"/>
        </w:rPr>
        <w:t xml:space="preserve">. The overall recommendation is that exhibitors continue to be involved well in advance of the show </w:t>
      </w:r>
      <w:r w:rsidR="007E5B9E" w:rsidRPr="001304AD">
        <w:rPr>
          <w:rFonts w:asciiTheme="majorHAnsi" w:hAnsiTheme="majorHAnsi"/>
        </w:rPr>
        <w:t>and that feedback is also given to help them see the value in giving feedback</w:t>
      </w:r>
      <w:r w:rsidR="001304AD">
        <w:rPr>
          <w:rFonts w:asciiTheme="majorHAnsi" w:hAnsiTheme="majorHAnsi"/>
        </w:rPr>
        <w:t>.</w:t>
      </w:r>
    </w:p>
    <w:p w14:paraId="35635EE0" w14:textId="77777777" w:rsidR="001304AD" w:rsidRDefault="001304AD" w:rsidP="00A003CB">
      <w:pPr>
        <w:rPr>
          <w:rFonts w:asciiTheme="majorHAnsi" w:hAnsiTheme="majorHAnsi"/>
        </w:rPr>
      </w:pPr>
    </w:p>
    <w:p w14:paraId="36930BFB" w14:textId="68A6AA3A" w:rsidR="00A003CB" w:rsidRPr="00BE4752" w:rsidRDefault="001304AD" w:rsidP="00A003CB">
      <w:pPr>
        <w:rPr>
          <w:rFonts w:asciiTheme="majorHAnsi" w:hAnsiTheme="majorHAnsi"/>
        </w:rPr>
      </w:pPr>
      <w:r>
        <w:rPr>
          <w:rFonts w:asciiTheme="majorHAnsi" w:hAnsiTheme="majorHAnsi"/>
        </w:rPr>
        <w:t>The additional questions put to both visitors and exhibitors this year relating to the suitability of the venue and potential alternatives to promote growth for the event highlight some differences in opinion between visitors an exhibitors</w:t>
      </w:r>
      <w:r w:rsidR="00847206" w:rsidRPr="001304AD">
        <w:rPr>
          <w:rFonts w:asciiTheme="majorHAnsi" w:hAnsiTheme="majorHAnsi"/>
        </w:rPr>
        <w:t xml:space="preserve"> </w:t>
      </w:r>
      <w:r>
        <w:rPr>
          <w:rFonts w:asciiTheme="majorHAnsi" w:hAnsiTheme="majorHAnsi"/>
        </w:rPr>
        <w:t>– it is clear that an alternative is acceptable but that the overall preference for visitors is Douglas (exhibitors favour Knockaloe Farm much more than visitors). It is recommended that any change of venue is carefully considered and communicated and expectations for both groups of attendees are very carefully managed.</w:t>
      </w:r>
    </w:p>
    <w:p w14:paraId="17211B8B" w14:textId="77777777" w:rsidR="00A003CB" w:rsidRPr="006B5978" w:rsidRDefault="00A003CB" w:rsidP="00A003CB">
      <w:pPr>
        <w:pStyle w:val="Heading1"/>
        <w:rPr>
          <w:rFonts w:cs="Arial"/>
          <w:lang w:val="en-GB"/>
        </w:rPr>
      </w:pPr>
      <w:bookmarkStart w:id="2" w:name="_Toc85120516"/>
      <w:r w:rsidRPr="006B5978">
        <w:rPr>
          <w:rFonts w:cs="Arial"/>
          <w:lang w:val="en-GB"/>
        </w:rPr>
        <w:t>Research</w:t>
      </w:r>
      <w:bookmarkEnd w:id="2"/>
      <w:r w:rsidRPr="006B5978">
        <w:rPr>
          <w:rFonts w:cs="Arial"/>
          <w:lang w:val="en-GB"/>
        </w:rPr>
        <w:t xml:space="preserve"> </w:t>
      </w:r>
    </w:p>
    <w:p w14:paraId="6C2A7265" w14:textId="77777777" w:rsidR="00A003CB" w:rsidRPr="006B5978" w:rsidRDefault="00A003CB" w:rsidP="00A003CB">
      <w:pPr>
        <w:pStyle w:val="Heading1"/>
        <w:ind w:firstLine="720"/>
        <w:rPr>
          <w:rFonts w:cs="Arial"/>
          <w:lang w:val="en-GB"/>
        </w:rPr>
      </w:pPr>
      <w:bookmarkStart w:id="3" w:name="_Toc85120517"/>
      <w:r w:rsidRPr="006B5978">
        <w:rPr>
          <w:rFonts w:cs="Arial"/>
          <w:lang w:val="en-GB"/>
        </w:rPr>
        <w:t>Objectives</w:t>
      </w:r>
      <w:bookmarkEnd w:id="3"/>
    </w:p>
    <w:p w14:paraId="337370CC" w14:textId="77777777" w:rsidR="00A003CB" w:rsidRPr="006B5978" w:rsidRDefault="00A003CB" w:rsidP="00A003CB">
      <w:pPr>
        <w:rPr>
          <w:rFonts w:asciiTheme="majorHAnsi" w:hAnsiTheme="majorHAnsi" w:cs="Arial"/>
        </w:rPr>
      </w:pPr>
    </w:p>
    <w:p w14:paraId="6EBB0F5C" w14:textId="77777777" w:rsidR="00A003CB" w:rsidRPr="006B5978" w:rsidRDefault="00A003CB" w:rsidP="00A003CB">
      <w:pPr>
        <w:widowControl w:val="0"/>
        <w:numPr>
          <w:ilvl w:val="0"/>
          <w:numId w:val="2"/>
        </w:numPr>
        <w:tabs>
          <w:tab w:val="left" w:pos="220"/>
          <w:tab w:val="left" w:pos="720"/>
        </w:tabs>
        <w:autoSpaceDE w:val="0"/>
        <w:autoSpaceDN w:val="0"/>
        <w:adjustRightInd w:val="0"/>
        <w:rPr>
          <w:rFonts w:asciiTheme="majorHAnsi" w:hAnsiTheme="majorHAnsi" w:cs="Arial"/>
          <w:szCs w:val="32"/>
        </w:rPr>
      </w:pPr>
      <w:r w:rsidRPr="006B5978">
        <w:rPr>
          <w:rFonts w:asciiTheme="majorHAnsi" w:hAnsiTheme="majorHAnsi" w:cs="Arial"/>
          <w:szCs w:val="32"/>
        </w:rPr>
        <w:t xml:space="preserve">Gather quantitative and qualitative feedback on the </w:t>
      </w:r>
      <w:r w:rsidRPr="006B5978">
        <w:rPr>
          <w:rFonts w:asciiTheme="majorHAnsi" w:hAnsiTheme="majorHAnsi"/>
        </w:rPr>
        <w:t xml:space="preserve">Isle of Man Food &amp; Drink Festival </w:t>
      </w:r>
      <w:r w:rsidRPr="006B5978">
        <w:rPr>
          <w:rFonts w:asciiTheme="majorHAnsi" w:hAnsiTheme="majorHAnsi" w:cs="Arial"/>
          <w:szCs w:val="32"/>
        </w:rPr>
        <w:t>from both consumers and exhibitors</w:t>
      </w:r>
    </w:p>
    <w:p w14:paraId="194920AE" w14:textId="77777777" w:rsidR="00A003CB" w:rsidRPr="006B5978" w:rsidRDefault="00A003CB" w:rsidP="00A003CB">
      <w:pPr>
        <w:widowControl w:val="0"/>
        <w:numPr>
          <w:ilvl w:val="0"/>
          <w:numId w:val="2"/>
        </w:numPr>
        <w:tabs>
          <w:tab w:val="left" w:pos="220"/>
          <w:tab w:val="left" w:pos="720"/>
        </w:tabs>
        <w:autoSpaceDE w:val="0"/>
        <w:autoSpaceDN w:val="0"/>
        <w:adjustRightInd w:val="0"/>
        <w:rPr>
          <w:rFonts w:asciiTheme="majorHAnsi" w:hAnsiTheme="majorHAnsi" w:cs="Arial"/>
          <w:szCs w:val="32"/>
        </w:rPr>
      </w:pPr>
      <w:r w:rsidRPr="006B5978">
        <w:rPr>
          <w:rFonts w:asciiTheme="majorHAnsi" w:hAnsiTheme="majorHAnsi" w:cs="Arial"/>
          <w:szCs w:val="32"/>
        </w:rPr>
        <w:t>Ensure anonymity for exhibitor responses</w:t>
      </w:r>
    </w:p>
    <w:p w14:paraId="25776830" w14:textId="77777777" w:rsidR="00A003CB" w:rsidRPr="006B5978" w:rsidRDefault="00A003CB" w:rsidP="00A003CB">
      <w:pPr>
        <w:widowControl w:val="0"/>
        <w:numPr>
          <w:ilvl w:val="0"/>
          <w:numId w:val="2"/>
        </w:numPr>
        <w:tabs>
          <w:tab w:val="left" w:pos="220"/>
          <w:tab w:val="left" w:pos="720"/>
        </w:tabs>
        <w:autoSpaceDE w:val="0"/>
        <w:autoSpaceDN w:val="0"/>
        <w:adjustRightInd w:val="0"/>
        <w:rPr>
          <w:rFonts w:asciiTheme="majorHAnsi" w:hAnsiTheme="majorHAnsi" w:cs="Arial"/>
          <w:szCs w:val="32"/>
        </w:rPr>
      </w:pPr>
      <w:r w:rsidRPr="006B5978">
        <w:rPr>
          <w:rFonts w:asciiTheme="majorHAnsi" w:hAnsiTheme="majorHAnsi" w:cs="Arial"/>
          <w:szCs w:val="32"/>
        </w:rPr>
        <w:t>Provide information to contribute to the assessment of the value of the food festival to the Island and to Government as facilitator</w:t>
      </w:r>
    </w:p>
    <w:p w14:paraId="70E4BD05" w14:textId="5491BBCF" w:rsidR="00A003CB" w:rsidRPr="006B5978" w:rsidRDefault="00607081" w:rsidP="00A003CB">
      <w:pPr>
        <w:widowControl w:val="0"/>
        <w:numPr>
          <w:ilvl w:val="0"/>
          <w:numId w:val="2"/>
        </w:numPr>
        <w:tabs>
          <w:tab w:val="left" w:pos="220"/>
          <w:tab w:val="left" w:pos="720"/>
        </w:tabs>
        <w:autoSpaceDE w:val="0"/>
        <w:autoSpaceDN w:val="0"/>
        <w:adjustRightInd w:val="0"/>
        <w:rPr>
          <w:rFonts w:asciiTheme="majorHAnsi" w:hAnsiTheme="majorHAnsi" w:cs="Arial"/>
          <w:szCs w:val="32"/>
        </w:rPr>
      </w:pPr>
      <w:r>
        <w:rPr>
          <w:rFonts w:asciiTheme="majorHAnsi" w:hAnsiTheme="majorHAnsi" w:cs="Arial"/>
          <w:szCs w:val="32"/>
        </w:rPr>
        <w:t>Maximise</w:t>
      </w:r>
      <w:r w:rsidR="00A003CB" w:rsidRPr="006B5978">
        <w:rPr>
          <w:rFonts w:asciiTheme="majorHAnsi" w:hAnsiTheme="majorHAnsi" w:cs="Arial"/>
          <w:szCs w:val="32"/>
        </w:rPr>
        <w:t xml:space="preserve"> the response rate </w:t>
      </w:r>
      <w:r>
        <w:rPr>
          <w:rFonts w:asciiTheme="majorHAnsi" w:hAnsiTheme="majorHAnsi" w:cs="Arial"/>
          <w:szCs w:val="32"/>
        </w:rPr>
        <w:t>via online and</w:t>
      </w:r>
      <w:r w:rsidR="00A003CB" w:rsidRPr="006B5978">
        <w:rPr>
          <w:rFonts w:asciiTheme="majorHAnsi" w:hAnsiTheme="majorHAnsi" w:cs="Arial"/>
          <w:szCs w:val="32"/>
        </w:rPr>
        <w:t xml:space="preserve"> hard copy questionnaires distributed at the festival</w:t>
      </w:r>
    </w:p>
    <w:p w14:paraId="7EC2012A" w14:textId="75DED1EE" w:rsidR="00A003CB" w:rsidRPr="006B5978" w:rsidRDefault="00A003CB" w:rsidP="00A003CB">
      <w:pPr>
        <w:widowControl w:val="0"/>
        <w:numPr>
          <w:ilvl w:val="0"/>
          <w:numId w:val="2"/>
        </w:numPr>
        <w:tabs>
          <w:tab w:val="left" w:pos="220"/>
          <w:tab w:val="left" w:pos="720"/>
        </w:tabs>
        <w:autoSpaceDE w:val="0"/>
        <w:autoSpaceDN w:val="0"/>
        <w:adjustRightInd w:val="0"/>
        <w:rPr>
          <w:rFonts w:asciiTheme="majorHAnsi" w:hAnsiTheme="majorHAnsi" w:cs="Arial"/>
          <w:szCs w:val="32"/>
        </w:rPr>
      </w:pPr>
      <w:r w:rsidRPr="006B5978">
        <w:rPr>
          <w:rFonts w:asciiTheme="majorHAnsi" w:hAnsiTheme="majorHAnsi" w:cs="Arial"/>
          <w:szCs w:val="32"/>
        </w:rPr>
        <w:t xml:space="preserve">Incorporate </w:t>
      </w:r>
      <w:r w:rsidR="00607081">
        <w:rPr>
          <w:rFonts w:asciiTheme="majorHAnsi" w:hAnsiTheme="majorHAnsi" w:cs="Arial"/>
          <w:szCs w:val="32"/>
        </w:rPr>
        <w:t xml:space="preserve">the offer of </w:t>
      </w:r>
      <w:r w:rsidRPr="006B5978">
        <w:rPr>
          <w:rFonts w:asciiTheme="majorHAnsi" w:hAnsiTheme="majorHAnsi" w:cs="Arial"/>
          <w:szCs w:val="32"/>
        </w:rPr>
        <w:t>a hamper to help incentivise the research</w:t>
      </w:r>
    </w:p>
    <w:p w14:paraId="73B3A7A2" w14:textId="77777777" w:rsidR="00A003CB" w:rsidRPr="00B42B12" w:rsidRDefault="00A003CB" w:rsidP="00A003CB">
      <w:pPr>
        <w:pStyle w:val="ListParagraph"/>
        <w:numPr>
          <w:ilvl w:val="0"/>
          <w:numId w:val="2"/>
        </w:numPr>
        <w:rPr>
          <w:rFonts w:asciiTheme="majorHAnsi" w:hAnsiTheme="majorHAnsi" w:cs="Arial"/>
          <w:sz w:val="20"/>
          <w:lang w:val="en-GB"/>
        </w:rPr>
      </w:pPr>
      <w:r w:rsidRPr="006B5978">
        <w:rPr>
          <w:rFonts w:asciiTheme="majorHAnsi" w:hAnsiTheme="majorHAnsi" w:cs="Arial"/>
          <w:szCs w:val="32"/>
        </w:rPr>
        <w:t>Keep research costs down to an absolute min</w:t>
      </w:r>
      <w:r>
        <w:rPr>
          <w:rFonts w:asciiTheme="majorHAnsi" w:hAnsiTheme="majorHAnsi" w:cs="Arial"/>
          <w:szCs w:val="32"/>
        </w:rPr>
        <w:t>imum</w:t>
      </w:r>
    </w:p>
    <w:p w14:paraId="4E32E9F6" w14:textId="77777777" w:rsidR="00A003CB" w:rsidRDefault="00A003CB" w:rsidP="00A003CB">
      <w:pPr>
        <w:ind w:left="360"/>
        <w:rPr>
          <w:rFonts w:asciiTheme="majorHAnsi" w:hAnsiTheme="majorHAnsi" w:cs="Arial"/>
          <w:sz w:val="20"/>
        </w:rPr>
      </w:pPr>
    </w:p>
    <w:p w14:paraId="124662CE" w14:textId="77777777" w:rsidR="00A003CB" w:rsidRPr="00B42B12" w:rsidRDefault="00A003CB" w:rsidP="00A003CB">
      <w:pPr>
        <w:ind w:left="360" w:firstLine="360"/>
        <w:rPr>
          <w:rFonts w:asciiTheme="majorHAnsi" w:hAnsiTheme="majorHAnsi" w:cs="Arial"/>
          <w:b/>
          <w:color w:val="1F497D" w:themeColor="text2"/>
          <w:sz w:val="28"/>
        </w:rPr>
      </w:pPr>
      <w:r w:rsidRPr="00B42B12">
        <w:rPr>
          <w:rFonts w:asciiTheme="majorHAnsi" w:hAnsiTheme="majorHAnsi" w:cs="Arial"/>
          <w:b/>
          <w:color w:val="1F497D" w:themeColor="text2"/>
          <w:sz w:val="28"/>
        </w:rPr>
        <w:t>Methodology</w:t>
      </w:r>
    </w:p>
    <w:p w14:paraId="3149238C" w14:textId="12597067" w:rsidR="00A003CB" w:rsidRDefault="00A003CB" w:rsidP="00A003CB">
      <w:pPr>
        <w:pStyle w:val="ListParagraph"/>
        <w:rPr>
          <w:rFonts w:asciiTheme="majorHAnsi" w:hAnsiTheme="majorHAnsi" w:cs="Arial"/>
          <w:sz w:val="20"/>
          <w:lang w:val="en-GB"/>
        </w:rPr>
      </w:pPr>
    </w:p>
    <w:p w14:paraId="0C39E6FA" w14:textId="3A1FAB0F" w:rsidR="00C82EA9" w:rsidRPr="0033545C" w:rsidRDefault="00C82EA9" w:rsidP="00A003CB">
      <w:pPr>
        <w:pStyle w:val="ListParagraph"/>
        <w:rPr>
          <w:rFonts w:asciiTheme="majorHAnsi" w:hAnsiTheme="majorHAnsi" w:cs="Arial"/>
          <w:lang w:val="en-GB"/>
        </w:rPr>
      </w:pPr>
      <w:r w:rsidRPr="0033545C">
        <w:rPr>
          <w:rFonts w:asciiTheme="majorHAnsi" w:hAnsiTheme="majorHAnsi" w:cs="Arial"/>
          <w:lang w:val="en-GB"/>
        </w:rPr>
        <w:t>Online surveys tailored to visitor and exhibitor audiences, promoted at the time of the Festival and closed around 3 weeks after the event for analysis.</w:t>
      </w:r>
    </w:p>
    <w:p w14:paraId="70C30A26" w14:textId="77777777" w:rsidR="00C24ACF" w:rsidRDefault="00C24ACF">
      <w:pPr>
        <w:rPr>
          <w:rFonts w:asciiTheme="majorHAnsi" w:eastAsiaTheme="majorEastAsia" w:hAnsiTheme="majorHAnsi" w:cs="Arial"/>
          <w:b/>
          <w:bCs/>
          <w:color w:val="345A8A" w:themeColor="accent1" w:themeShade="B5"/>
          <w:sz w:val="32"/>
          <w:szCs w:val="32"/>
        </w:rPr>
      </w:pPr>
      <w:r>
        <w:rPr>
          <w:rFonts w:cs="Arial"/>
        </w:rPr>
        <w:br w:type="page"/>
      </w:r>
    </w:p>
    <w:p w14:paraId="5DE579DD" w14:textId="7222A981" w:rsidR="00A003CB" w:rsidRPr="006B5978" w:rsidRDefault="0033545C" w:rsidP="00A003CB">
      <w:pPr>
        <w:pStyle w:val="Heading1"/>
        <w:ind w:left="720"/>
        <w:rPr>
          <w:rFonts w:cs="Arial"/>
          <w:lang w:val="en-GB"/>
        </w:rPr>
      </w:pPr>
      <w:bookmarkStart w:id="4" w:name="_Toc85120518"/>
      <w:r>
        <w:rPr>
          <w:rFonts w:cs="Arial"/>
          <w:lang w:val="en-GB"/>
        </w:rPr>
        <w:lastRenderedPageBreak/>
        <w:t>General</w:t>
      </w:r>
      <w:r w:rsidR="00A003CB" w:rsidRPr="006B5978">
        <w:rPr>
          <w:rFonts w:cs="Arial"/>
          <w:lang w:val="en-GB"/>
        </w:rPr>
        <w:t xml:space="preserve"> Findings</w:t>
      </w:r>
      <w:bookmarkEnd w:id="4"/>
      <w:r w:rsidR="00E45F6F">
        <w:rPr>
          <w:rFonts w:cs="Arial"/>
          <w:lang w:val="en-GB"/>
        </w:rPr>
        <w:t xml:space="preserve"> </w:t>
      </w:r>
    </w:p>
    <w:p w14:paraId="4781027B" w14:textId="77777777" w:rsidR="00A003CB" w:rsidRPr="006B5978" w:rsidRDefault="00A003CB" w:rsidP="00A003CB">
      <w:pPr>
        <w:rPr>
          <w:rFonts w:asciiTheme="majorHAnsi" w:hAnsiTheme="majorHAnsi" w:cs="Arial"/>
        </w:rPr>
      </w:pPr>
    </w:p>
    <w:p w14:paraId="18764000" w14:textId="0F0E573C" w:rsidR="00AB72D9" w:rsidRPr="00091D47" w:rsidRDefault="00423CCE" w:rsidP="00BB2414">
      <w:pPr>
        <w:pStyle w:val="ListParagraph"/>
        <w:numPr>
          <w:ilvl w:val="0"/>
          <w:numId w:val="29"/>
        </w:numPr>
        <w:rPr>
          <w:rFonts w:asciiTheme="majorHAnsi" w:hAnsiTheme="majorHAnsi" w:cs="Arial"/>
        </w:rPr>
      </w:pPr>
      <w:r w:rsidRPr="00E84E50">
        <w:rPr>
          <w:rFonts w:asciiTheme="majorHAnsi" w:hAnsiTheme="majorHAnsi" w:cs="Arial"/>
          <w:b/>
          <w:lang w:val="en-GB"/>
        </w:rPr>
        <w:t>Of the</w:t>
      </w:r>
      <w:r w:rsidRPr="00E84E50">
        <w:rPr>
          <w:rFonts w:asciiTheme="majorHAnsi" w:hAnsiTheme="majorHAnsi" w:cs="Arial"/>
          <w:lang w:val="en-GB"/>
        </w:rPr>
        <w:t xml:space="preserve"> </w:t>
      </w:r>
      <w:r w:rsidR="00E84E50" w:rsidRPr="00E84E50">
        <w:rPr>
          <w:rFonts w:asciiTheme="majorHAnsi" w:hAnsiTheme="majorHAnsi" w:cs="Arial"/>
          <w:b/>
          <w:lang w:val="en-GB"/>
        </w:rPr>
        <w:t>8827</w:t>
      </w:r>
      <w:r w:rsidR="00A05A3C" w:rsidRPr="00E84E50">
        <w:rPr>
          <w:rFonts w:asciiTheme="majorHAnsi" w:hAnsiTheme="majorHAnsi" w:cs="Arial"/>
          <w:b/>
          <w:lang w:val="en-GB"/>
        </w:rPr>
        <w:t xml:space="preserve"> adult visitors to the Food &amp; Drink Festival 20</w:t>
      </w:r>
      <w:r w:rsidR="000A1949" w:rsidRPr="00E84E50">
        <w:rPr>
          <w:rFonts w:asciiTheme="majorHAnsi" w:hAnsiTheme="majorHAnsi" w:cs="Arial"/>
          <w:b/>
          <w:lang w:val="en-GB"/>
        </w:rPr>
        <w:t>2</w:t>
      </w:r>
      <w:r w:rsidR="00E84E50">
        <w:rPr>
          <w:rFonts w:asciiTheme="majorHAnsi" w:hAnsiTheme="majorHAnsi" w:cs="Arial"/>
          <w:b/>
          <w:lang w:val="en-GB"/>
        </w:rPr>
        <w:t>1</w:t>
      </w:r>
      <w:r w:rsidR="00A05A3C" w:rsidRPr="00E84E50">
        <w:rPr>
          <w:rFonts w:asciiTheme="majorHAnsi" w:hAnsiTheme="majorHAnsi" w:cs="Arial"/>
          <w:b/>
          <w:lang w:val="en-GB"/>
        </w:rPr>
        <w:t xml:space="preserve">, </w:t>
      </w:r>
      <w:r w:rsidR="00E84E50" w:rsidRPr="00E84E50">
        <w:rPr>
          <w:rFonts w:asciiTheme="majorHAnsi" w:hAnsiTheme="majorHAnsi" w:cs="Arial"/>
          <w:b/>
          <w:lang w:val="en-GB"/>
        </w:rPr>
        <w:t>224</w:t>
      </w:r>
      <w:r w:rsidR="000F5BE2" w:rsidRPr="00E84E50">
        <w:rPr>
          <w:rFonts w:asciiTheme="majorHAnsi" w:hAnsiTheme="majorHAnsi" w:cs="Arial"/>
          <w:b/>
          <w:lang w:val="en-GB"/>
        </w:rPr>
        <w:t xml:space="preserve"> </w:t>
      </w:r>
      <w:r w:rsidR="00672E37" w:rsidRPr="00E84E50">
        <w:rPr>
          <w:rFonts w:asciiTheme="majorHAnsi" w:hAnsiTheme="majorHAnsi" w:cs="Arial"/>
          <w:b/>
          <w:lang w:val="en-GB"/>
        </w:rPr>
        <w:t xml:space="preserve"> </w:t>
      </w:r>
      <w:r w:rsidR="002131E5" w:rsidRPr="00E84E50">
        <w:rPr>
          <w:rFonts w:asciiTheme="majorHAnsi" w:hAnsiTheme="majorHAnsi" w:cs="Arial"/>
          <w:b/>
          <w:lang w:val="en-GB"/>
        </w:rPr>
        <w:t>r</w:t>
      </w:r>
      <w:r w:rsidR="007B5F7E" w:rsidRPr="00E84E50">
        <w:rPr>
          <w:rFonts w:asciiTheme="majorHAnsi" w:hAnsiTheme="majorHAnsi" w:cs="Arial"/>
          <w:b/>
          <w:lang w:val="en-GB"/>
        </w:rPr>
        <w:t>espondents took part in the 20</w:t>
      </w:r>
      <w:r w:rsidR="000A1949" w:rsidRPr="00E84E50">
        <w:rPr>
          <w:rFonts w:asciiTheme="majorHAnsi" w:hAnsiTheme="majorHAnsi" w:cs="Arial"/>
          <w:b/>
          <w:lang w:val="en-GB"/>
        </w:rPr>
        <w:t>2</w:t>
      </w:r>
      <w:r w:rsidR="00E84E50" w:rsidRPr="00E84E50">
        <w:rPr>
          <w:rFonts w:asciiTheme="majorHAnsi" w:hAnsiTheme="majorHAnsi" w:cs="Arial"/>
          <w:b/>
          <w:lang w:val="en-GB"/>
        </w:rPr>
        <w:t>1</w:t>
      </w:r>
      <w:r w:rsidR="002131E5" w:rsidRPr="00E84E50">
        <w:rPr>
          <w:rFonts w:asciiTheme="majorHAnsi" w:hAnsiTheme="majorHAnsi" w:cs="Arial"/>
          <w:b/>
          <w:lang w:val="en-GB"/>
        </w:rPr>
        <w:t xml:space="preserve"> visitor survey</w:t>
      </w:r>
      <w:r w:rsidR="002131E5" w:rsidRPr="00E84E50">
        <w:rPr>
          <w:rFonts w:asciiTheme="majorHAnsi" w:hAnsiTheme="majorHAnsi" w:cs="Arial"/>
          <w:lang w:val="en-GB"/>
        </w:rPr>
        <w:t xml:space="preserve"> (</w:t>
      </w:r>
      <w:r w:rsidR="00E84E50" w:rsidRPr="00E84E50">
        <w:rPr>
          <w:rFonts w:asciiTheme="majorHAnsi" w:hAnsiTheme="majorHAnsi" w:cs="Arial"/>
          <w:lang w:val="en-GB"/>
        </w:rPr>
        <w:t xml:space="preserve">346 in 2020, </w:t>
      </w:r>
      <w:r w:rsidR="000A1949" w:rsidRPr="00E84E50">
        <w:rPr>
          <w:rFonts w:asciiTheme="majorHAnsi" w:hAnsiTheme="majorHAnsi" w:cs="Arial"/>
          <w:lang w:val="en-GB"/>
        </w:rPr>
        <w:t xml:space="preserve">309 in 2019, </w:t>
      </w:r>
      <w:r w:rsidR="00230AFF" w:rsidRPr="00E84E50">
        <w:rPr>
          <w:rFonts w:asciiTheme="majorHAnsi" w:hAnsiTheme="majorHAnsi" w:cs="Arial"/>
          <w:lang w:val="en-GB"/>
        </w:rPr>
        <w:t xml:space="preserve">278 in 2018, </w:t>
      </w:r>
      <w:r w:rsidR="007B5F7E" w:rsidRPr="00E84E50">
        <w:rPr>
          <w:rFonts w:asciiTheme="majorHAnsi" w:hAnsiTheme="majorHAnsi" w:cs="Arial"/>
          <w:lang w:val="en-GB"/>
        </w:rPr>
        <w:t xml:space="preserve">261 in 2017 and </w:t>
      </w:r>
      <w:r w:rsidR="00A003CB" w:rsidRPr="00E84E50">
        <w:rPr>
          <w:rFonts w:asciiTheme="majorHAnsi" w:hAnsiTheme="majorHAnsi" w:cs="Arial"/>
          <w:lang w:val="en-GB"/>
        </w:rPr>
        <w:t xml:space="preserve">213 respondents </w:t>
      </w:r>
      <w:r w:rsidR="002131E5" w:rsidRPr="00E84E50">
        <w:rPr>
          <w:rFonts w:asciiTheme="majorHAnsi" w:hAnsiTheme="majorHAnsi" w:cs="Arial"/>
          <w:lang w:val="en-GB"/>
        </w:rPr>
        <w:t>in</w:t>
      </w:r>
      <w:r w:rsidR="00A003CB" w:rsidRPr="00E84E50">
        <w:rPr>
          <w:rFonts w:asciiTheme="majorHAnsi" w:hAnsiTheme="majorHAnsi" w:cs="Arial"/>
          <w:lang w:val="en-GB"/>
        </w:rPr>
        <w:t xml:space="preserve"> 2016</w:t>
      </w:r>
      <w:r w:rsidR="002131E5" w:rsidRPr="00E84E50">
        <w:rPr>
          <w:rFonts w:asciiTheme="majorHAnsi" w:hAnsiTheme="majorHAnsi" w:cs="Arial"/>
          <w:lang w:val="en-GB"/>
        </w:rPr>
        <w:t>)</w:t>
      </w:r>
      <w:r w:rsidR="00A003CB" w:rsidRPr="00E84E50">
        <w:rPr>
          <w:rFonts w:asciiTheme="majorHAnsi" w:hAnsiTheme="majorHAnsi" w:cs="Arial"/>
          <w:lang w:val="en-GB"/>
        </w:rPr>
        <w:t>, via online and hard copy sources</w:t>
      </w:r>
      <w:r w:rsidR="007B5F7E" w:rsidRPr="00E84E50">
        <w:rPr>
          <w:rFonts w:asciiTheme="majorHAnsi" w:hAnsiTheme="majorHAnsi" w:cs="Arial"/>
          <w:lang w:val="en-GB"/>
        </w:rPr>
        <w:t xml:space="preserve">. The response rate was around </w:t>
      </w:r>
      <w:r w:rsidR="00E84E50" w:rsidRPr="00E84E50">
        <w:rPr>
          <w:rFonts w:asciiTheme="majorHAnsi" w:hAnsiTheme="majorHAnsi" w:cs="Arial"/>
          <w:lang w:val="en-GB"/>
        </w:rPr>
        <w:t>2.5</w:t>
      </w:r>
      <w:r w:rsidR="00A003CB" w:rsidRPr="00E84E50">
        <w:rPr>
          <w:rFonts w:asciiTheme="majorHAnsi" w:hAnsiTheme="majorHAnsi" w:cs="Arial"/>
          <w:lang w:val="en-GB"/>
        </w:rPr>
        <w:t xml:space="preserve">% of the </w:t>
      </w:r>
      <w:r w:rsidR="007B5F7E" w:rsidRPr="00E84E50">
        <w:rPr>
          <w:rFonts w:asciiTheme="majorHAnsi" w:hAnsiTheme="majorHAnsi" w:cs="Arial"/>
          <w:lang w:val="en-GB"/>
        </w:rPr>
        <w:t xml:space="preserve">adult </w:t>
      </w:r>
      <w:r w:rsidR="00A003CB" w:rsidRPr="00E84E50">
        <w:rPr>
          <w:rFonts w:asciiTheme="majorHAnsi" w:hAnsiTheme="majorHAnsi" w:cs="Arial"/>
          <w:lang w:val="en-GB"/>
        </w:rPr>
        <w:t xml:space="preserve">visitor population to the </w:t>
      </w:r>
      <w:r w:rsidR="00A003CB" w:rsidRPr="00E84E50">
        <w:rPr>
          <w:rFonts w:asciiTheme="majorHAnsi" w:hAnsiTheme="majorHAnsi"/>
          <w:lang w:val="en-GB"/>
        </w:rPr>
        <w:t xml:space="preserve">Isle of Man Food &amp; Drink Festival </w:t>
      </w:r>
      <w:r w:rsidR="00A05A3C" w:rsidRPr="00E84E50">
        <w:rPr>
          <w:rFonts w:asciiTheme="majorHAnsi" w:hAnsiTheme="majorHAnsi"/>
          <w:lang w:val="en-GB"/>
        </w:rPr>
        <w:t>20</w:t>
      </w:r>
      <w:r w:rsidR="000A1949" w:rsidRPr="00E84E50">
        <w:rPr>
          <w:rFonts w:asciiTheme="majorHAnsi" w:hAnsiTheme="majorHAnsi"/>
          <w:lang w:val="en-GB"/>
        </w:rPr>
        <w:t>2</w:t>
      </w:r>
      <w:r w:rsidR="00E84E50" w:rsidRPr="00E84E50">
        <w:rPr>
          <w:rFonts w:asciiTheme="majorHAnsi" w:hAnsiTheme="majorHAnsi"/>
          <w:lang w:val="en-GB"/>
        </w:rPr>
        <w:t>1</w:t>
      </w:r>
      <w:r w:rsidR="00A05A3C" w:rsidRPr="00E84E50">
        <w:rPr>
          <w:rFonts w:asciiTheme="majorHAnsi" w:hAnsiTheme="majorHAnsi"/>
          <w:lang w:val="en-GB"/>
        </w:rPr>
        <w:t>. Attendees for comparison purposes were</w:t>
      </w:r>
      <w:r w:rsidR="00407D99" w:rsidRPr="00E84E50">
        <w:rPr>
          <w:rFonts w:asciiTheme="majorHAnsi" w:hAnsiTheme="majorHAnsi"/>
          <w:lang w:val="en-GB"/>
        </w:rPr>
        <w:t>:</w:t>
      </w:r>
      <w:r w:rsidR="00A05A3C" w:rsidRPr="00E84E50">
        <w:rPr>
          <w:rFonts w:asciiTheme="majorHAnsi" w:hAnsiTheme="majorHAnsi"/>
          <w:lang w:val="en-GB"/>
        </w:rPr>
        <w:t xml:space="preserve"> an </w:t>
      </w:r>
      <w:r w:rsidR="00A003CB" w:rsidRPr="00E84E50">
        <w:rPr>
          <w:rFonts w:asciiTheme="majorHAnsi" w:hAnsiTheme="majorHAnsi"/>
          <w:lang w:val="en-GB"/>
        </w:rPr>
        <w:t xml:space="preserve">estimated </w:t>
      </w:r>
      <w:r w:rsidR="00E84E50" w:rsidRPr="00E84E50">
        <w:rPr>
          <w:rFonts w:asciiTheme="majorHAnsi" w:hAnsiTheme="majorHAnsi"/>
          <w:lang w:val="en-GB"/>
        </w:rPr>
        <w:t xml:space="preserve">16,000 in 2020, </w:t>
      </w:r>
      <w:r w:rsidR="0025559F" w:rsidRPr="00E84E50">
        <w:rPr>
          <w:rFonts w:asciiTheme="majorHAnsi" w:hAnsiTheme="majorHAnsi"/>
          <w:lang w:val="en-GB"/>
        </w:rPr>
        <w:t>71</w:t>
      </w:r>
      <w:r w:rsidR="007B5F7E" w:rsidRPr="00E84E50">
        <w:rPr>
          <w:rFonts w:asciiTheme="majorHAnsi" w:hAnsiTheme="majorHAnsi"/>
          <w:lang w:val="en-GB"/>
        </w:rPr>
        <w:t>00</w:t>
      </w:r>
      <w:r w:rsidR="00A003CB" w:rsidRPr="00E84E50">
        <w:rPr>
          <w:rFonts w:asciiTheme="majorHAnsi" w:hAnsiTheme="majorHAnsi"/>
          <w:lang w:val="en-GB"/>
        </w:rPr>
        <w:t xml:space="preserve"> </w:t>
      </w:r>
      <w:r w:rsidR="002D712C" w:rsidRPr="00E84E50">
        <w:rPr>
          <w:rFonts w:asciiTheme="majorHAnsi" w:hAnsiTheme="majorHAnsi"/>
          <w:lang w:val="en-GB"/>
        </w:rPr>
        <w:t>adults</w:t>
      </w:r>
      <w:r w:rsidR="007B5F7E" w:rsidRPr="00E84E50">
        <w:rPr>
          <w:rFonts w:asciiTheme="majorHAnsi" w:hAnsiTheme="majorHAnsi"/>
          <w:lang w:val="en-GB"/>
        </w:rPr>
        <w:t xml:space="preserve"> </w:t>
      </w:r>
      <w:r w:rsidR="00407D99" w:rsidRPr="00E84E50">
        <w:rPr>
          <w:rFonts w:asciiTheme="majorHAnsi" w:hAnsiTheme="majorHAnsi"/>
          <w:lang w:val="en-GB"/>
        </w:rPr>
        <w:t xml:space="preserve">in 2019, </w:t>
      </w:r>
      <w:r w:rsidR="007406D0" w:rsidRPr="00E84E50">
        <w:rPr>
          <w:rFonts w:asciiTheme="majorHAnsi" w:hAnsiTheme="majorHAnsi"/>
          <w:lang w:val="en-GB"/>
        </w:rPr>
        <w:t xml:space="preserve">10,000 entrants </w:t>
      </w:r>
      <w:r w:rsidR="007B5F7E" w:rsidRPr="00E84E50">
        <w:rPr>
          <w:rFonts w:asciiTheme="majorHAnsi" w:hAnsiTheme="majorHAnsi"/>
          <w:lang w:val="en-GB"/>
        </w:rPr>
        <w:t>in 2018, 8500 in 2017 and</w:t>
      </w:r>
      <w:r w:rsidR="003907BD" w:rsidRPr="00E84E50">
        <w:rPr>
          <w:rFonts w:asciiTheme="majorHAnsi" w:hAnsiTheme="majorHAnsi"/>
          <w:lang w:val="en-GB"/>
        </w:rPr>
        <w:t xml:space="preserve"> 10,000 in </w:t>
      </w:r>
      <w:r w:rsidR="007B5F7E" w:rsidRPr="00E84E50">
        <w:rPr>
          <w:rFonts w:asciiTheme="majorHAnsi" w:hAnsiTheme="majorHAnsi"/>
          <w:lang w:val="en-GB"/>
        </w:rPr>
        <w:t xml:space="preserve">total in </w:t>
      </w:r>
      <w:r w:rsidR="003907BD" w:rsidRPr="00E84E50">
        <w:rPr>
          <w:rFonts w:asciiTheme="majorHAnsi" w:hAnsiTheme="majorHAnsi"/>
          <w:lang w:val="en-GB"/>
        </w:rPr>
        <w:t>2016</w:t>
      </w:r>
      <w:r w:rsidR="00A05A3C" w:rsidRPr="00E84E50">
        <w:rPr>
          <w:rFonts w:asciiTheme="majorHAnsi" w:hAnsiTheme="majorHAnsi"/>
          <w:lang w:val="en-GB"/>
        </w:rPr>
        <w:t>.</w:t>
      </w:r>
      <w:r w:rsidR="00A003CB" w:rsidRPr="00E84E50">
        <w:rPr>
          <w:rFonts w:asciiTheme="majorHAnsi" w:hAnsiTheme="majorHAnsi"/>
          <w:lang w:val="en-GB"/>
        </w:rPr>
        <w:t xml:space="preserve"> </w:t>
      </w:r>
      <w:r w:rsidR="00A05A3C" w:rsidRPr="00E84E50">
        <w:rPr>
          <w:rFonts w:asciiTheme="majorHAnsi" w:hAnsiTheme="majorHAnsi"/>
          <w:lang w:val="en-GB"/>
        </w:rPr>
        <w:t xml:space="preserve">The </w:t>
      </w:r>
      <w:r w:rsidR="002D712C" w:rsidRPr="00E84E50">
        <w:rPr>
          <w:rFonts w:asciiTheme="majorHAnsi" w:hAnsiTheme="majorHAnsi"/>
          <w:lang w:val="en-GB"/>
        </w:rPr>
        <w:t xml:space="preserve">response rate </w:t>
      </w:r>
      <w:r w:rsidR="00A05A3C" w:rsidRPr="00E84E50">
        <w:rPr>
          <w:rFonts w:asciiTheme="majorHAnsi" w:hAnsiTheme="majorHAnsi"/>
          <w:lang w:val="en-GB"/>
        </w:rPr>
        <w:t xml:space="preserve">to the </w:t>
      </w:r>
      <w:r w:rsidR="00A05A3C" w:rsidRPr="00E84E50">
        <w:rPr>
          <w:rFonts w:asciiTheme="majorHAnsi" w:hAnsiTheme="majorHAnsi" w:cs="Arial"/>
          <w:lang w:val="en-GB"/>
        </w:rPr>
        <w:t>questionnaire</w:t>
      </w:r>
      <w:r w:rsidR="00A003CB" w:rsidRPr="00E84E50">
        <w:rPr>
          <w:rFonts w:asciiTheme="majorHAnsi" w:hAnsiTheme="majorHAnsi" w:cs="Arial"/>
          <w:lang w:val="en-GB"/>
        </w:rPr>
        <w:t xml:space="preserve"> is </w:t>
      </w:r>
      <w:r w:rsidR="0073190C" w:rsidRPr="00E84E50">
        <w:rPr>
          <w:rFonts w:asciiTheme="majorHAnsi" w:hAnsiTheme="majorHAnsi" w:cs="Arial"/>
          <w:lang w:val="en-GB"/>
        </w:rPr>
        <w:t xml:space="preserve">considered to be a </w:t>
      </w:r>
      <w:r w:rsidR="00A003CB" w:rsidRPr="00E84E50">
        <w:rPr>
          <w:rFonts w:asciiTheme="majorHAnsi" w:hAnsiTheme="majorHAnsi" w:cs="Arial"/>
          <w:lang w:val="en-GB"/>
        </w:rPr>
        <w:t xml:space="preserve">valuable </w:t>
      </w:r>
      <w:r w:rsidR="00A05A3C" w:rsidRPr="00E84E50">
        <w:rPr>
          <w:rFonts w:asciiTheme="majorHAnsi" w:hAnsiTheme="majorHAnsi" w:cs="Arial"/>
          <w:lang w:val="en-GB"/>
        </w:rPr>
        <w:t xml:space="preserve">and valid </w:t>
      </w:r>
      <w:r w:rsidR="00A003CB" w:rsidRPr="00E84E50">
        <w:rPr>
          <w:rFonts w:asciiTheme="majorHAnsi" w:hAnsiTheme="majorHAnsi" w:cs="Arial"/>
          <w:lang w:val="en-GB"/>
        </w:rPr>
        <w:t>set of responses.</w:t>
      </w:r>
      <w:r w:rsidR="00BC3E25" w:rsidRPr="00E84E50">
        <w:rPr>
          <w:rFonts w:asciiTheme="majorHAnsi" w:hAnsiTheme="majorHAnsi" w:cs="Arial"/>
          <w:lang w:val="en-GB"/>
        </w:rPr>
        <w:t xml:space="preserve"> The number of recorded attendees </w:t>
      </w:r>
      <w:r w:rsidR="00407D99" w:rsidRPr="00E84E50">
        <w:rPr>
          <w:rFonts w:asciiTheme="majorHAnsi" w:hAnsiTheme="majorHAnsi" w:cs="Arial"/>
          <w:lang w:val="en-GB"/>
        </w:rPr>
        <w:t xml:space="preserve">being </w:t>
      </w:r>
      <w:r w:rsidR="00E84E50" w:rsidRPr="00E84E50">
        <w:rPr>
          <w:rFonts w:asciiTheme="majorHAnsi" w:hAnsiTheme="majorHAnsi" w:cs="Arial"/>
          <w:lang w:val="en-GB"/>
        </w:rPr>
        <w:t>8827</w:t>
      </w:r>
      <w:r w:rsidR="00407D99" w:rsidRPr="00E84E50">
        <w:rPr>
          <w:rFonts w:asciiTheme="majorHAnsi" w:hAnsiTheme="majorHAnsi" w:cs="Arial"/>
          <w:lang w:val="en-GB"/>
        </w:rPr>
        <w:t xml:space="preserve"> </w:t>
      </w:r>
      <w:r w:rsidR="00BC3E25" w:rsidRPr="00E84E50">
        <w:rPr>
          <w:rFonts w:asciiTheme="majorHAnsi" w:hAnsiTheme="majorHAnsi" w:cs="Arial"/>
          <w:lang w:val="en-GB"/>
        </w:rPr>
        <w:t xml:space="preserve">to the Festival </w:t>
      </w:r>
      <w:r w:rsidR="00407D99" w:rsidRPr="00E84E50">
        <w:rPr>
          <w:rFonts w:asciiTheme="majorHAnsi" w:hAnsiTheme="majorHAnsi" w:cs="Arial"/>
          <w:lang w:val="en-GB"/>
        </w:rPr>
        <w:t xml:space="preserve">was </w:t>
      </w:r>
      <w:r w:rsidR="00E84E50" w:rsidRPr="00E84E50">
        <w:rPr>
          <w:rFonts w:asciiTheme="majorHAnsi" w:hAnsiTheme="majorHAnsi" w:cs="Arial"/>
          <w:lang w:val="en-GB"/>
        </w:rPr>
        <w:t>lowe</w:t>
      </w:r>
      <w:r w:rsidR="00407D99" w:rsidRPr="00E84E50">
        <w:rPr>
          <w:rFonts w:asciiTheme="majorHAnsi" w:hAnsiTheme="majorHAnsi" w:cs="Arial"/>
          <w:lang w:val="en-GB"/>
        </w:rPr>
        <w:t xml:space="preserve">r than </w:t>
      </w:r>
      <w:r w:rsidR="00E84E50" w:rsidRPr="00E84E50">
        <w:rPr>
          <w:rFonts w:asciiTheme="majorHAnsi" w:hAnsiTheme="majorHAnsi" w:cs="Arial"/>
          <w:lang w:val="en-GB"/>
        </w:rPr>
        <w:t xml:space="preserve">the </w:t>
      </w:r>
      <w:r w:rsidR="00407D99" w:rsidRPr="00E84E50">
        <w:rPr>
          <w:rFonts w:asciiTheme="majorHAnsi" w:hAnsiTheme="majorHAnsi" w:cs="Arial"/>
          <w:lang w:val="en-GB"/>
        </w:rPr>
        <w:t xml:space="preserve">previous year when numbers </w:t>
      </w:r>
      <w:r w:rsidR="00E84E50" w:rsidRPr="00E84E50">
        <w:rPr>
          <w:rFonts w:asciiTheme="majorHAnsi" w:hAnsiTheme="majorHAnsi" w:cs="Arial"/>
          <w:lang w:val="en-GB"/>
        </w:rPr>
        <w:t>entry numbers were around 16,000 (11,000 adults and 5,000 children)</w:t>
      </w:r>
      <w:r w:rsidR="00E84E50">
        <w:rPr>
          <w:rFonts w:asciiTheme="majorHAnsi" w:hAnsiTheme="majorHAnsi" w:cs="Arial"/>
          <w:lang w:val="en-GB"/>
        </w:rPr>
        <w:t xml:space="preserve"> – the Isle of Man had of course had restricted travels for borders and attracted a higher than expected number of visitors to any local events generally</w:t>
      </w:r>
    </w:p>
    <w:p w14:paraId="34354F6C" w14:textId="659D1542" w:rsidR="00091D47" w:rsidRPr="00091D47" w:rsidRDefault="00091D47" w:rsidP="00BB2414">
      <w:pPr>
        <w:pStyle w:val="ListParagraph"/>
        <w:numPr>
          <w:ilvl w:val="0"/>
          <w:numId w:val="29"/>
        </w:numPr>
        <w:rPr>
          <w:rFonts w:asciiTheme="majorHAnsi" w:hAnsiTheme="majorHAnsi" w:cs="Arial"/>
          <w:sz w:val="20"/>
        </w:rPr>
      </w:pPr>
      <w:r>
        <w:rPr>
          <w:rFonts w:asciiTheme="majorHAnsi" w:hAnsiTheme="majorHAnsi" w:cs="Arial"/>
          <w:b/>
          <w:lang w:val="en-GB"/>
        </w:rPr>
        <w:t xml:space="preserve">Key sponsors </w:t>
      </w:r>
      <w:r>
        <w:rPr>
          <w:rFonts w:asciiTheme="majorHAnsi" w:hAnsiTheme="majorHAnsi" w:cs="Arial"/>
          <w:lang w:val="en-GB"/>
        </w:rPr>
        <w:t xml:space="preserve">for the 2021 Festival were </w:t>
      </w:r>
      <w:r w:rsidRPr="00091D47">
        <w:rPr>
          <w:rFonts w:asciiTheme="majorHAnsi" w:hAnsiTheme="majorHAnsi"/>
          <w:szCs w:val="36"/>
        </w:rPr>
        <w:t>PokerStars, Gamesys, Zurich, Trade Distribution, Magnet, IOM Meats, Time Enough and in association with Manx Radio</w:t>
      </w:r>
    </w:p>
    <w:p w14:paraId="56457332" w14:textId="558240C0" w:rsidR="00091D47" w:rsidRDefault="00091D47" w:rsidP="00091D47">
      <w:pPr>
        <w:pStyle w:val="ListParagraph"/>
        <w:numPr>
          <w:ilvl w:val="0"/>
          <w:numId w:val="29"/>
        </w:numPr>
        <w:spacing w:after="200" w:line="276" w:lineRule="auto"/>
        <w:rPr>
          <w:rFonts w:asciiTheme="majorHAnsi" w:hAnsiTheme="majorHAnsi"/>
          <w:szCs w:val="36"/>
        </w:rPr>
      </w:pPr>
      <w:r w:rsidRPr="00091D47">
        <w:rPr>
          <w:rFonts w:asciiTheme="majorHAnsi" w:hAnsiTheme="majorHAnsi"/>
          <w:szCs w:val="36"/>
        </w:rPr>
        <w:t>New this year was the sustainability corner with The AB Project, Western Civic Amenity site, Manx Utilities, Zero Waste Mann and UNESCO Biosphere</w:t>
      </w:r>
    </w:p>
    <w:p w14:paraId="00FADC4C" w14:textId="1DBA553B" w:rsidR="00091D47" w:rsidRPr="00091D47" w:rsidRDefault="00091D47" w:rsidP="00091D47">
      <w:pPr>
        <w:pStyle w:val="ListParagraph"/>
        <w:numPr>
          <w:ilvl w:val="0"/>
          <w:numId w:val="29"/>
        </w:numPr>
        <w:spacing w:after="200" w:line="276" w:lineRule="auto"/>
        <w:rPr>
          <w:rFonts w:asciiTheme="majorHAnsi" w:hAnsiTheme="majorHAnsi"/>
          <w:szCs w:val="36"/>
        </w:rPr>
      </w:pPr>
      <w:r>
        <w:rPr>
          <w:rFonts w:asciiTheme="majorHAnsi" w:hAnsiTheme="majorHAnsi"/>
          <w:szCs w:val="36"/>
        </w:rPr>
        <w:t>Shuttle bus usage to and from the Grandstand was limited at around 50 using to go to the Festival and around 40 departing the festival</w:t>
      </w:r>
    </w:p>
    <w:p w14:paraId="2F833375" w14:textId="52E9FF5F" w:rsidR="00407D99" w:rsidRPr="00E84E50" w:rsidRDefault="00407D99" w:rsidP="00407D99">
      <w:pPr>
        <w:pStyle w:val="ListParagraph"/>
        <w:numPr>
          <w:ilvl w:val="0"/>
          <w:numId w:val="29"/>
        </w:numPr>
        <w:rPr>
          <w:rFonts w:asciiTheme="majorHAnsi" w:hAnsiTheme="majorHAnsi"/>
        </w:rPr>
      </w:pPr>
      <w:r w:rsidRPr="00E84E50">
        <w:rPr>
          <w:rFonts w:asciiTheme="majorHAnsi" w:hAnsiTheme="majorHAnsi"/>
        </w:rPr>
        <w:t>The off-Island COVID-19 restrictions no doubt had an impact on the attendance of non-Island based visitors</w:t>
      </w:r>
      <w:r w:rsidR="00E84E50" w:rsidRPr="00E84E50">
        <w:rPr>
          <w:rFonts w:asciiTheme="majorHAnsi" w:hAnsiTheme="majorHAnsi"/>
        </w:rPr>
        <w:t xml:space="preserve"> at the 2020 event whereas </w:t>
      </w:r>
      <w:r w:rsidR="00E84E50" w:rsidRPr="0033545C">
        <w:rPr>
          <w:rFonts w:asciiTheme="majorHAnsi" w:hAnsiTheme="majorHAnsi"/>
          <w:b/>
        </w:rPr>
        <w:t>off island visitors were again seen at the 2021 Festival</w:t>
      </w:r>
      <w:r w:rsidR="00E84E50" w:rsidRPr="00E84E50">
        <w:rPr>
          <w:rFonts w:asciiTheme="majorHAnsi" w:hAnsiTheme="majorHAnsi"/>
        </w:rPr>
        <w:t xml:space="preserve">. </w:t>
      </w:r>
      <w:r w:rsidR="00142256" w:rsidRPr="00E84E50">
        <w:rPr>
          <w:rFonts w:asciiTheme="majorHAnsi" w:hAnsiTheme="majorHAnsi"/>
        </w:rPr>
        <w:t xml:space="preserve"> Entry fees were substantially reduced to £2.50 per adult for </w:t>
      </w:r>
      <w:r w:rsidR="00E84E50" w:rsidRPr="00E84E50">
        <w:rPr>
          <w:rFonts w:asciiTheme="majorHAnsi" w:hAnsiTheme="majorHAnsi"/>
        </w:rPr>
        <w:t>the 2020</w:t>
      </w:r>
      <w:r w:rsidR="00142256" w:rsidRPr="00E84E50">
        <w:rPr>
          <w:rFonts w:asciiTheme="majorHAnsi" w:hAnsiTheme="majorHAnsi"/>
        </w:rPr>
        <w:t xml:space="preserve"> event</w:t>
      </w:r>
      <w:r w:rsidR="00E84E50" w:rsidRPr="00E84E50">
        <w:rPr>
          <w:rFonts w:asciiTheme="majorHAnsi" w:hAnsiTheme="majorHAnsi"/>
        </w:rPr>
        <w:t xml:space="preserve"> and were raised again to £5 per adult for the 2021 event</w:t>
      </w:r>
      <w:r w:rsidR="00142256" w:rsidRPr="00E84E50">
        <w:rPr>
          <w:rFonts w:asciiTheme="majorHAnsi" w:hAnsiTheme="majorHAnsi"/>
        </w:rPr>
        <w:t>.</w:t>
      </w:r>
    </w:p>
    <w:p w14:paraId="511DDD22" w14:textId="70BC45BF" w:rsidR="00AB72D9" w:rsidRPr="00E84E50" w:rsidRDefault="00E84E50" w:rsidP="00AB72D9">
      <w:pPr>
        <w:pStyle w:val="ListParagraph"/>
        <w:numPr>
          <w:ilvl w:val="0"/>
          <w:numId w:val="29"/>
        </w:numPr>
        <w:rPr>
          <w:rFonts w:asciiTheme="majorHAnsi" w:hAnsiTheme="majorHAnsi" w:cs="Arial"/>
          <w:lang w:val="en-GB"/>
        </w:rPr>
      </w:pPr>
      <w:r w:rsidRPr="0033545C">
        <w:rPr>
          <w:rFonts w:asciiTheme="majorHAnsi" w:hAnsiTheme="majorHAnsi" w:cs="Arial"/>
          <w:b/>
          <w:lang w:val="en-GB"/>
        </w:rPr>
        <w:t>28</w:t>
      </w:r>
      <w:r w:rsidR="00A003CB" w:rsidRPr="0033545C">
        <w:rPr>
          <w:rFonts w:asciiTheme="majorHAnsi" w:hAnsiTheme="majorHAnsi" w:cs="Arial"/>
          <w:b/>
          <w:lang w:val="en-GB"/>
        </w:rPr>
        <w:t xml:space="preserve"> exhibitors took part in their version of the survey</w:t>
      </w:r>
      <w:r w:rsidR="00C72EBF" w:rsidRPr="0033545C">
        <w:rPr>
          <w:rFonts w:asciiTheme="majorHAnsi" w:hAnsiTheme="majorHAnsi" w:cs="Arial"/>
          <w:b/>
          <w:lang w:val="en-GB"/>
        </w:rPr>
        <w:t xml:space="preserve"> again this year</w:t>
      </w:r>
      <w:r w:rsidR="00A003CB" w:rsidRPr="00E84E50">
        <w:rPr>
          <w:rFonts w:asciiTheme="majorHAnsi" w:hAnsiTheme="majorHAnsi" w:cs="Arial"/>
          <w:lang w:val="en-GB"/>
        </w:rPr>
        <w:t>, via online survey</w:t>
      </w:r>
      <w:r w:rsidR="00C72EBF" w:rsidRPr="00E84E50">
        <w:rPr>
          <w:rFonts w:asciiTheme="majorHAnsi" w:hAnsiTheme="majorHAnsi" w:cs="Arial"/>
          <w:lang w:val="en-GB"/>
        </w:rPr>
        <w:t>,</w:t>
      </w:r>
      <w:r w:rsidR="00A003CB" w:rsidRPr="00E84E50">
        <w:rPr>
          <w:rFonts w:asciiTheme="majorHAnsi" w:hAnsiTheme="majorHAnsi" w:cs="Arial"/>
          <w:lang w:val="en-GB"/>
        </w:rPr>
        <w:t xml:space="preserve"> which was </w:t>
      </w:r>
      <w:r w:rsidRPr="00E84E50">
        <w:rPr>
          <w:rFonts w:asciiTheme="majorHAnsi" w:hAnsiTheme="majorHAnsi" w:cs="Arial"/>
          <w:lang w:val="en-GB"/>
        </w:rPr>
        <w:t>just slightly less</w:t>
      </w:r>
      <w:r w:rsidR="007E6312" w:rsidRPr="00E84E50">
        <w:rPr>
          <w:rFonts w:asciiTheme="majorHAnsi" w:hAnsiTheme="majorHAnsi" w:cs="Arial"/>
          <w:lang w:val="en-GB"/>
        </w:rPr>
        <w:t xml:space="preserve"> than</w:t>
      </w:r>
      <w:r w:rsidR="00C72EBF" w:rsidRPr="00E84E50">
        <w:rPr>
          <w:rFonts w:asciiTheme="majorHAnsi" w:hAnsiTheme="majorHAnsi" w:cs="Arial"/>
          <w:lang w:val="en-GB"/>
        </w:rPr>
        <w:t xml:space="preserve"> </w:t>
      </w:r>
      <w:r w:rsidR="00A003CB" w:rsidRPr="00E84E50">
        <w:rPr>
          <w:rFonts w:asciiTheme="majorHAnsi" w:hAnsiTheme="majorHAnsi" w:cs="Arial"/>
          <w:lang w:val="en-GB"/>
        </w:rPr>
        <w:t xml:space="preserve"> those who </w:t>
      </w:r>
      <w:r w:rsidR="00C72EBF" w:rsidRPr="00E84E50">
        <w:rPr>
          <w:rFonts w:asciiTheme="majorHAnsi" w:hAnsiTheme="majorHAnsi" w:cs="Arial"/>
          <w:lang w:val="en-GB"/>
        </w:rPr>
        <w:t xml:space="preserve">responded having </w:t>
      </w:r>
      <w:r w:rsidR="00A003CB" w:rsidRPr="00E84E50">
        <w:rPr>
          <w:rFonts w:asciiTheme="majorHAnsi" w:hAnsiTheme="majorHAnsi" w:cs="Arial"/>
          <w:lang w:val="en-GB"/>
        </w:rPr>
        <w:t>exhibited</w:t>
      </w:r>
      <w:r w:rsidR="00E45F6F" w:rsidRPr="00E84E50">
        <w:rPr>
          <w:rFonts w:asciiTheme="majorHAnsi" w:hAnsiTheme="majorHAnsi" w:cs="Arial"/>
          <w:lang w:val="en-GB"/>
        </w:rPr>
        <w:t xml:space="preserve"> </w:t>
      </w:r>
      <w:r w:rsidR="00C72EBF" w:rsidRPr="00E84E50">
        <w:rPr>
          <w:rFonts w:asciiTheme="majorHAnsi" w:hAnsiTheme="majorHAnsi" w:cs="Arial"/>
          <w:lang w:val="en-GB"/>
        </w:rPr>
        <w:t xml:space="preserve">last year </w:t>
      </w:r>
      <w:r w:rsidR="007E6312" w:rsidRPr="00E84E50">
        <w:rPr>
          <w:rFonts w:asciiTheme="majorHAnsi" w:hAnsiTheme="majorHAnsi" w:cs="Arial"/>
          <w:lang w:val="en-GB"/>
        </w:rPr>
        <w:t>(</w:t>
      </w:r>
      <w:r w:rsidRPr="00E84E50">
        <w:rPr>
          <w:rFonts w:asciiTheme="majorHAnsi" w:hAnsiTheme="majorHAnsi" w:cs="Arial"/>
          <w:lang w:val="en-GB"/>
        </w:rPr>
        <w:t>33</w:t>
      </w:r>
      <w:r w:rsidR="007E6312" w:rsidRPr="00E84E50">
        <w:rPr>
          <w:rFonts w:asciiTheme="majorHAnsi" w:hAnsiTheme="majorHAnsi" w:cs="Arial"/>
          <w:lang w:val="en-GB"/>
        </w:rPr>
        <w:t>)</w:t>
      </w:r>
      <w:r w:rsidR="00A003CB" w:rsidRPr="00E84E50">
        <w:rPr>
          <w:rFonts w:asciiTheme="majorHAnsi" w:hAnsiTheme="majorHAnsi" w:cs="Arial"/>
          <w:lang w:val="en-GB"/>
        </w:rPr>
        <w:t>. This is considered to be a representative sample</w:t>
      </w:r>
      <w:r w:rsidR="00E45F6F" w:rsidRPr="00E84E50">
        <w:rPr>
          <w:rFonts w:asciiTheme="majorHAnsi" w:hAnsiTheme="majorHAnsi" w:cs="Arial"/>
          <w:lang w:val="en-GB"/>
        </w:rPr>
        <w:t xml:space="preserve"> </w:t>
      </w:r>
      <w:r w:rsidR="00C72EBF" w:rsidRPr="00E84E50">
        <w:rPr>
          <w:rFonts w:asciiTheme="majorHAnsi" w:hAnsiTheme="majorHAnsi" w:cs="Arial"/>
          <w:lang w:val="en-GB"/>
        </w:rPr>
        <w:t>given the number of exhibitors taking part in the festival</w:t>
      </w:r>
      <w:r w:rsidR="00A003CB" w:rsidRPr="00E84E50">
        <w:rPr>
          <w:rFonts w:asciiTheme="majorHAnsi" w:hAnsiTheme="majorHAnsi" w:cs="Arial"/>
          <w:lang w:val="en-GB"/>
        </w:rPr>
        <w:t>.</w:t>
      </w:r>
      <w:r w:rsidR="00467B1A" w:rsidRPr="00E84E50">
        <w:rPr>
          <w:rFonts w:asciiTheme="majorHAnsi" w:hAnsiTheme="majorHAnsi" w:cs="Arial"/>
          <w:lang w:val="en-GB"/>
        </w:rPr>
        <w:t xml:space="preserve"> </w:t>
      </w:r>
      <w:r w:rsidR="00467B1A" w:rsidRPr="0033545C">
        <w:rPr>
          <w:rFonts w:asciiTheme="majorHAnsi" w:hAnsiTheme="majorHAnsi" w:cs="Arial"/>
          <w:b/>
          <w:lang w:val="en-GB"/>
        </w:rPr>
        <w:t>The feedback remains positive from the exhibitors</w:t>
      </w:r>
      <w:r w:rsidR="00467B1A" w:rsidRPr="00E84E50">
        <w:rPr>
          <w:rFonts w:asciiTheme="majorHAnsi" w:hAnsiTheme="majorHAnsi" w:cs="Arial"/>
          <w:lang w:val="en-GB"/>
        </w:rPr>
        <w:t xml:space="preserve"> in respect of the value of the Festival to their businesses.</w:t>
      </w:r>
    </w:p>
    <w:p w14:paraId="5886355C" w14:textId="7D25264B" w:rsidR="00A9057A" w:rsidRDefault="005B7DB0" w:rsidP="00A9057A">
      <w:pPr>
        <w:pStyle w:val="ListParagraph"/>
        <w:numPr>
          <w:ilvl w:val="0"/>
          <w:numId w:val="29"/>
        </w:numPr>
        <w:rPr>
          <w:rFonts w:asciiTheme="majorHAnsi" w:hAnsiTheme="majorHAnsi" w:cs="Arial"/>
          <w:lang w:val="en-GB"/>
        </w:rPr>
      </w:pPr>
      <w:r w:rsidRPr="00E84E50">
        <w:rPr>
          <w:rFonts w:asciiTheme="majorHAnsi" w:hAnsiTheme="majorHAnsi" w:cs="Arial"/>
          <w:lang w:val="en-GB"/>
        </w:rPr>
        <w:t xml:space="preserve">It is pleasing to see that there is </w:t>
      </w:r>
      <w:r w:rsidR="005D34C7" w:rsidRPr="00E84E50">
        <w:rPr>
          <w:rFonts w:asciiTheme="majorHAnsi" w:hAnsiTheme="majorHAnsi" w:cs="Arial"/>
          <w:lang w:val="en-GB"/>
        </w:rPr>
        <w:t xml:space="preserve">generally </w:t>
      </w:r>
      <w:r w:rsidRPr="0033545C">
        <w:rPr>
          <w:rFonts w:asciiTheme="majorHAnsi" w:hAnsiTheme="majorHAnsi" w:cs="Arial"/>
          <w:b/>
          <w:lang w:val="en-GB"/>
        </w:rPr>
        <w:t xml:space="preserve">great consistency </w:t>
      </w:r>
      <w:r w:rsidR="005830A4" w:rsidRPr="0033545C">
        <w:rPr>
          <w:rFonts w:asciiTheme="majorHAnsi" w:hAnsiTheme="majorHAnsi" w:cs="Arial"/>
          <w:b/>
          <w:lang w:val="en-GB"/>
        </w:rPr>
        <w:t xml:space="preserve">in feedback </w:t>
      </w:r>
      <w:r w:rsidRPr="0033545C">
        <w:rPr>
          <w:rFonts w:asciiTheme="majorHAnsi" w:hAnsiTheme="majorHAnsi" w:cs="Arial"/>
          <w:b/>
          <w:lang w:val="en-GB"/>
        </w:rPr>
        <w:t>amongst the findings of this years’</w:t>
      </w:r>
      <w:r w:rsidR="00C72EBF" w:rsidRPr="0033545C">
        <w:rPr>
          <w:rFonts w:asciiTheme="majorHAnsi" w:hAnsiTheme="majorHAnsi" w:cs="Arial"/>
          <w:b/>
          <w:lang w:val="en-GB"/>
        </w:rPr>
        <w:t xml:space="preserve"> survey compared with previous </w:t>
      </w:r>
      <w:r w:rsidRPr="0033545C">
        <w:rPr>
          <w:rFonts w:asciiTheme="majorHAnsi" w:hAnsiTheme="majorHAnsi" w:cs="Arial"/>
          <w:b/>
          <w:lang w:val="en-GB"/>
        </w:rPr>
        <w:t>years</w:t>
      </w:r>
      <w:r w:rsidRPr="00E84E50">
        <w:rPr>
          <w:rFonts w:asciiTheme="majorHAnsi" w:hAnsiTheme="majorHAnsi" w:cs="Arial"/>
          <w:lang w:val="en-GB"/>
        </w:rPr>
        <w:t xml:space="preserve"> of data</w:t>
      </w:r>
      <w:r w:rsidR="00C72EBF" w:rsidRPr="00E84E50">
        <w:rPr>
          <w:rFonts w:asciiTheme="majorHAnsi" w:hAnsiTheme="majorHAnsi" w:cs="Arial"/>
          <w:lang w:val="en-GB"/>
        </w:rPr>
        <w:t xml:space="preserve"> and that the overall </w:t>
      </w:r>
      <w:r w:rsidR="005D34C7" w:rsidRPr="00E84E50">
        <w:rPr>
          <w:rFonts w:asciiTheme="majorHAnsi" w:hAnsiTheme="majorHAnsi" w:cs="Arial"/>
          <w:lang w:val="en-GB"/>
        </w:rPr>
        <w:t>significance of</w:t>
      </w:r>
      <w:r w:rsidR="00C72EBF" w:rsidRPr="00E84E50">
        <w:rPr>
          <w:rFonts w:asciiTheme="majorHAnsi" w:hAnsiTheme="majorHAnsi" w:cs="Arial"/>
          <w:lang w:val="en-GB"/>
        </w:rPr>
        <w:t xml:space="preserve"> the Festival and</w:t>
      </w:r>
      <w:r w:rsidR="006F099B" w:rsidRPr="00E84E50">
        <w:rPr>
          <w:rFonts w:asciiTheme="majorHAnsi" w:hAnsiTheme="majorHAnsi" w:cs="Arial"/>
          <w:lang w:val="en-GB"/>
        </w:rPr>
        <w:t xml:space="preserve"> in </w:t>
      </w:r>
      <w:r w:rsidR="00C72EBF" w:rsidRPr="00E84E50">
        <w:rPr>
          <w:rFonts w:asciiTheme="majorHAnsi" w:hAnsiTheme="majorHAnsi" w:cs="Arial"/>
          <w:lang w:val="en-GB"/>
        </w:rPr>
        <w:t xml:space="preserve">its </w:t>
      </w:r>
      <w:r w:rsidR="00C72EBF" w:rsidRPr="0033545C">
        <w:rPr>
          <w:rFonts w:asciiTheme="majorHAnsi" w:hAnsiTheme="majorHAnsi" w:cs="Arial"/>
          <w:b/>
          <w:lang w:val="en-GB"/>
        </w:rPr>
        <w:t xml:space="preserve">economic </w:t>
      </w:r>
      <w:r w:rsidR="005D34C7" w:rsidRPr="0033545C">
        <w:rPr>
          <w:rFonts w:asciiTheme="majorHAnsi" w:hAnsiTheme="majorHAnsi" w:cs="Arial"/>
          <w:b/>
          <w:lang w:val="en-GB"/>
        </w:rPr>
        <w:t>contribution</w:t>
      </w:r>
      <w:r w:rsidR="00C72EBF" w:rsidRPr="0033545C">
        <w:rPr>
          <w:rFonts w:asciiTheme="majorHAnsi" w:hAnsiTheme="majorHAnsi" w:cs="Arial"/>
          <w:b/>
          <w:lang w:val="en-GB"/>
        </w:rPr>
        <w:t xml:space="preserve"> </w:t>
      </w:r>
      <w:r w:rsidR="005D34C7" w:rsidRPr="0033545C">
        <w:rPr>
          <w:rFonts w:asciiTheme="majorHAnsi" w:hAnsiTheme="majorHAnsi" w:cs="Arial"/>
          <w:b/>
          <w:lang w:val="en-GB"/>
        </w:rPr>
        <w:t>of</w:t>
      </w:r>
      <w:r w:rsidR="00E84E50" w:rsidRPr="0033545C">
        <w:rPr>
          <w:rFonts w:asciiTheme="majorHAnsi" w:hAnsiTheme="majorHAnsi" w:cs="Arial"/>
          <w:b/>
          <w:lang w:val="en-GB"/>
        </w:rPr>
        <w:t xml:space="preserve"> £365,085</w:t>
      </w:r>
      <w:r w:rsidR="005D34C7" w:rsidRPr="00E84E50">
        <w:rPr>
          <w:rFonts w:asciiTheme="majorHAnsi" w:hAnsiTheme="majorHAnsi" w:cs="Arial"/>
          <w:lang w:val="en-GB"/>
        </w:rPr>
        <w:t xml:space="preserve"> </w:t>
      </w:r>
      <w:r w:rsidR="005830A4" w:rsidRPr="00E84E50">
        <w:rPr>
          <w:rFonts w:asciiTheme="majorHAnsi" w:hAnsiTheme="majorHAnsi" w:cs="Arial"/>
          <w:lang w:val="en-GB"/>
        </w:rPr>
        <w:t xml:space="preserve">(compared with </w:t>
      </w:r>
      <w:r w:rsidR="00E84E50" w:rsidRPr="00E84E50">
        <w:rPr>
          <w:rFonts w:asciiTheme="majorHAnsi" w:hAnsiTheme="majorHAnsi" w:cs="Arial"/>
          <w:lang w:val="en-GB"/>
        </w:rPr>
        <w:t xml:space="preserve">£432,080 in 2020 and </w:t>
      </w:r>
      <w:r w:rsidR="005D34C7" w:rsidRPr="00E84E50">
        <w:rPr>
          <w:rFonts w:asciiTheme="majorHAnsi" w:hAnsiTheme="majorHAnsi" w:cs="Arial"/>
          <w:lang w:val="en-GB"/>
        </w:rPr>
        <w:t xml:space="preserve">£225,000 </w:t>
      </w:r>
      <w:r w:rsidR="005830A4" w:rsidRPr="00E84E50">
        <w:rPr>
          <w:rFonts w:asciiTheme="majorHAnsi" w:hAnsiTheme="majorHAnsi" w:cs="Arial"/>
          <w:lang w:val="en-GB"/>
        </w:rPr>
        <w:t xml:space="preserve">in 2019) </w:t>
      </w:r>
      <w:r w:rsidR="00E84E50" w:rsidRPr="00E84E50">
        <w:rPr>
          <w:rFonts w:asciiTheme="majorHAnsi" w:hAnsiTheme="majorHAnsi" w:cs="Arial"/>
          <w:lang w:val="en-GB"/>
        </w:rPr>
        <w:t>remains high</w:t>
      </w:r>
      <w:r w:rsidR="005830A4" w:rsidRPr="00E84E50">
        <w:rPr>
          <w:rFonts w:asciiTheme="majorHAnsi" w:hAnsiTheme="majorHAnsi" w:cs="Arial"/>
          <w:lang w:val="en-GB"/>
        </w:rPr>
        <w:t xml:space="preserve">. This figure is based on DEFA reports of </w:t>
      </w:r>
      <w:r w:rsidR="00E84E50" w:rsidRPr="0033545C">
        <w:rPr>
          <w:rFonts w:asciiTheme="majorHAnsi" w:hAnsiTheme="majorHAnsi" w:cs="Arial"/>
          <w:b/>
          <w:lang w:val="en-GB"/>
        </w:rPr>
        <w:t>8827</w:t>
      </w:r>
      <w:r w:rsidR="005830A4" w:rsidRPr="0033545C">
        <w:rPr>
          <w:rFonts w:asciiTheme="majorHAnsi" w:hAnsiTheme="majorHAnsi" w:cs="Arial"/>
          <w:b/>
          <w:lang w:val="en-GB"/>
        </w:rPr>
        <w:t xml:space="preserve"> adult entrants with a reported average spend of </w:t>
      </w:r>
      <w:r w:rsidR="00E84E50" w:rsidRPr="0033545C">
        <w:rPr>
          <w:rFonts w:asciiTheme="majorHAnsi" w:hAnsiTheme="majorHAnsi" w:cs="Arial"/>
          <w:b/>
          <w:lang w:val="en-GB"/>
        </w:rPr>
        <w:t>£41.36</w:t>
      </w:r>
      <w:r w:rsidR="00E84E50" w:rsidRPr="00E84E50">
        <w:rPr>
          <w:rFonts w:asciiTheme="majorHAnsi" w:hAnsiTheme="majorHAnsi" w:cs="Arial"/>
          <w:lang w:val="en-GB"/>
        </w:rPr>
        <w:t xml:space="preserve"> </w:t>
      </w:r>
      <w:r w:rsidR="005830A4" w:rsidRPr="00E84E50">
        <w:rPr>
          <w:rFonts w:asciiTheme="majorHAnsi" w:hAnsiTheme="majorHAnsi" w:cs="Arial"/>
          <w:lang w:val="en-GB"/>
        </w:rPr>
        <w:t>(</w:t>
      </w:r>
      <w:r w:rsidR="00E84E50" w:rsidRPr="00E84E50">
        <w:rPr>
          <w:rFonts w:asciiTheme="majorHAnsi" w:hAnsiTheme="majorHAnsi" w:cs="Arial"/>
          <w:lang w:val="en-GB"/>
        </w:rPr>
        <w:t>very slightly higher than last years’</w:t>
      </w:r>
      <w:r w:rsidR="005830A4" w:rsidRPr="00E84E50">
        <w:rPr>
          <w:rFonts w:asciiTheme="majorHAnsi" w:hAnsiTheme="majorHAnsi" w:cs="Arial"/>
          <w:lang w:val="en-GB"/>
        </w:rPr>
        <w:t xml:space="preserve"> average spend) – it does not include any profit from gate entry paid.</w:t>
      </w:r>
    </w:p>
    <w:p w14:paraId="153B0010" w14:textId="3D57C964" w:rsidR="00E84E50" w:rsidRPr="00E84E50" w:rsidRDefault="00E84E50" w:rsidP="00A9057A">
      <w:pPr>
        <w:pStyle w:val="ListParagraph"/>
        <w:numPr>
          <w:ilvl w:val="0"/>
          <w:numId w:val="29"/>
        </w:numPr>
        <w:rPr>
          <w:rFonts w:asciiTheme="majorHAnsi" w:hAnsiTheme="majorHAnsi" w:cs="Arial"/>
          <w:lang w:val="en-GB"/>
        </w:rPr>
      </w:pPr>
      <w:r>
        <w:rPr>
          <w:rFonts w:asciiTheme="majorHAnsi" w:hAnsiTheme="majorHAnsi" w:cs="Arial"/>
          <w:lang w:val="en-GB"/>
        </w:rPr>
        <w:t xml:space="preserve">Gate entry flow very roughly followed a similar pattern to last year with the </w:t>
      </w:r>
      <w:r w:rsidRPr="0033545C">
        <w:rPr>
          <w:rFonts w:asciiTheme="majorHAnsi" w:hAnsiTheme="majorHAnsi" w:cs="Arial"/>
          <w:b/>
          <w:lang w:val="en-GB"/>
        </w:rPr>
        <w:t>majority of entrants arriving between 12.00 and 16.00</w:t>
      </w:r>
      <w:r>
        <w:rPr>
          <w:rFonts w:asciiTheme="majorHAnsi" w:hAnsiTheme="majorHAnsi" w:cs="Arial"/>
          <w:lang w:val="en-GB"/>
        </w:rPr>
        <w:t xml:space="preserve"> on both days – interestingly the gate entry data shows around </w:t>
      </w:r>
      <w:r w:rsidRPr="0033545C">
        <w:rPr>
          <w:rFonts w:asciiTheme="majorHAnsi" w:hAnsiTheme="majorHAnsi" w:cs="Arial"/>
          <w:b/>
          <w:lang w:val="en-GB"/>
        </w:rPr>
        <w:t>two thirds of people visited on the Saturday and around one third on the Sunday</w:t>
      </w:r>
      <w:r>
        <w:rPr>
          <w:rFonts w:asciiTheme="majorHAnsi" w:hAnsiTheme="majorHAnsi" w:cs="Arial"/>
          <w:lang w:val="en-GB"/>
        </w:rPr>
        <w:t xml:space="preserve"> – this was somewhat different to last year where the numbers appeared to be more balanced between the two days</w:t>
      </w:r>
    </w:p>
    <w:p w14:paraId="50DC7472" w14:textId="77777777" w:rsidR="001E0C79" w:rsidRPr="001E0C79" w:rsidRDefault="001E0C79" w:rsidP="001E0C79">
      <w:pPr>
        <w:pStyle w:val="ListParagraph"/>
        <w:rPr>
          <w:rFonts w:asciiTheme="majorHAnsi" w:hAnsiTheme="majorHAnsi" w:cs="Arial"/>
          <w:lang w:val="en-GB"/>
        </w:rPr>
      </w:pPr>
    </w:p>
    <w:p w14:paraId="3402B7C8" w14:textId="6BD5DB9D" w:rsidR="00194033" w:rsidRDefault="00194033" w:rsidP="001E0C79">
      <w:pPr>
        <w:ind w:left="720"/>
        <w:rPr>
          <w:rFonts w:asciiTheme="majorHAnsi" w:hAnsiTheme="majorHAnsi" w:cs="Arial"/>
        </w:rPr>
      </w:pPr>
    </w:p>
    <w:p w14:paraId="5B78AE5A" w14:textId="77777777" w:rsidR="00BA1F9A" w:rsidRDefault="00BA1F9A">
      <w:pPr>
        <w:rPr>
          <w:rFonts w:asciiTheme="majorHAnsi" w:eastAsiaTheme="majorEastAsia" w:hAnsiTheme="majorHAnsi" w:cs="Arial"/>
          <w:b/>
          <w:bCs/>
          <w:color w:val="345A8A" w:themeColor="accent1" w:themeShade="B5"/>
          <w:sz w:val="32"/>
          <w:szCs w:val="32"/>
        </w:rPr>
      </w:pPr>
      <w:bookmarkStart w:id="5" w:name="OLE_LINK2"/>
      <w:r>
        <w:rPr>
          <w:rFonts w:cs="Arial"/>
        </w:rPr>
        <w:br w:type="page"/>
      </w:r>
    </w:p>
    <w:p w14:paraId="0272979C" w14:textId="08D12B59" w:rsidR="00194033" w:rsidRPr="006B5978" w:rsidRDefault="00194033" w:rsidP="00194033">
      <w:pPr>
        <w:pStyle w:val="Heading1"/>
        <w:ind w:left="720"/>
        <w:rPr>
          <w:rFonts w:cs="Arial"/>
          <w:lang w:val="en-GB"/>
        </w:rPr>
      </w:pPr>
      <w:bookmarkStart w:id="6" w:name="_Toc85120519"/>
      <w:r w:rsidRPr="006B5978">
        <w:rPr>
          <w:rFonts w:cs="Arial"/>
          <w:lang w:val="en-GB"/>
        </w:rPr>
        <w:lastRenderedPageBreak/>
        <w:t>Key Findings</w:t>
      </w:r>
      <w:r>
        <w:rPr>
          <w:rFonts w:cs="Arial"/>
          <w:lang w:val="en-GB"/>
        </w:rPr>
        <w:t xml:space="preserve"> – Visitor Survey</w:t>
      </w:r>
      <w:bookmarkEnd w:id="6"/>
    </w:p>
    <w:bookmarkEnd w:id="5"/>
    <w:p w14:paraId="0E148649" w14:textId="77777777" w:rsidR="00A003CB" w:rsidRPr="00607081" w:rsidRDefault="00A003CB" w:rsidP="00A003CB">
      <w:pPr>
        <w:rPr>
          <w:rFonts w:asciiTheme="majorHAnsi" w:hAnsiTheme="majorHAnsi" w:cs="Arial"/>
          <w:highlight w:val="yellow"/>
        </w:rPr>
      </w:pPr>
    </w:p>
    <w:p w14:paraId="5172F03F" w14:textId="5981B0EC" w:rsidR="00AB72D9" w:rsidRPr="00045B7E" w:rsidRDefault="00045B7E" w:rsidP="00045B7E">
      <w:pPr>
        <w:pStyle w:val="ListParagraph"/>
        <w:numPr>
          <w:ilvl w:val="0"/>
          <w:numId w:val="31"/>
        </w:numPr>
        <w:rPr>
          <w:rFonts w:asciiTheme="majorHAnsi" w:hAnsiTheme="majorHAnsi" w:cs="Arial"/>
        </w:rPr>
      </w:pPr>
      <w:r w:rsidRPr="00045B7E">
        <w:rPr>
          <w:rFonts w:asciiTheme="majorHAnsi" w:hAnsiTheme="majorHAnsi" w:cs="Arial"/>
        </w:rPr>
        <w:t xml:space="preserve">The profile of respondents was mainly local (93%) with levels of visitors not quite back to pre-2020 levels of around 10%. </w:t>
      </w:r>
      <w:r w:rsidR="00F70673" w:rsidRPr="00045B7E">
        <w:rPr>
          <w:rFonts w:asciiTheme="majorHAnsi" w:hAnsiTheme="majorHAnsi" w:cs="Arial"/>
        </w:rPr>
        <w:t xml:space="preserve">the vast majority </w:t>
      </w:r>
      <w:r w:rsidR="00F221D8" w:rsidRPr="00045B7E">
        <w:rPr>
          <w:rFonts w:asciiTheme="majorHAnsi" w:hAnsiTheme="majorHAnsi" w:cs="Arial"/>
        </w:rPr>
        <w:t>remain</w:t>
      </w:r>
      <w:r w:rsidR="00F70673" w:rsidRPr="00045B7E">
        <w:rPr>
          <w:rFonts w:asciiTheme="majorHAnsi" w:hAnsiTheme="majorHAnsi" w:cs="Arial"/>
        </w:rPr>
        <w:t xml:space="preserve"> </w:t>
      </w:r>
      <w:r w:rsidR="00A003CB" w:rsidRPr="00045B7E">
        <w:rPr>
          <w:rFonts w:asciiTheme="majorHAnsi" w:hAnsiTheme="majorHAnsi" w:cs="Arial"/>
        </w:rPr>
        <w:t>over the age of 35 (</w:t>
      </w:r>
      <w:r w:rsidR="00C609E5" w:rsidRPr="00045B7E">
        <w:rPr>
          <w:rFonts w:asciiTheme="majorHAnsi" w:hAnsiTheme="majorHAnsi" w:cs="Arial"/>
        </w:rPr>
        <w:t>8</w:t>
      </w:r>
      <w:r w:rsidRPr="00045B7E">
        <w:rPr>
          <w:rFonts w:asciiTheme="majorHAnsi" w:hAnsiTheme="majorHAnsi" w:cs="Arial"/>
        </w:rPr>
        <w:t>5</w:t>
      </w:r>
      <w:r w:rsidR="00F70673" w:rsidRPr="00045B7E">
        <w:rPr>
          <w:rFonts w:asciiTheme="majorHAnsi" w:hAnsiTheme="majorHAnsi" w:cs="Arial"/>
        </w:rPr>
        <w:t>%)</w:t>
      </w:r>
      <w:r w:rsidR="00A003CB" w:rsidRPr="00045B7E">
        <w:rPr>
          <w:rFonts w:asciiTheme="majorHAnsi" w:hAnsiTheme="majorHAnsi" w:cs="Arial"/>
        </w:rPr>
        <w:t xml:space="preserve"> with </w:t>
      </w:r>
      <w:r w:rsidRPr="00045B7E">
        <w:rPr>
          <w:rFonts w:asciiTheme="majorHAnsi" w:hAnsiTheme="majorHAnsi" w:cs="Arial"/>
        </w:rPr>
        <w:t xml:space="preserve"> the </w:t>
      </w:r>
      <w:r w:rsidR="00F221D8" w:rsidRPr="00045B7E">
        <w:rPr>
          <w:rFonts w:asciiTheme="majorHAnsi" w:hAnsiTheme="majorHAnsi" w:cs="Arial"/>
        </w:rPr>
        <w:t>highe</w:t>
      </w:r>
      <w:r w:rsidRPr="00045B7E">
        <w:rPr>
          <w:rFonts w:asciiTheme="majorHAnsi" w:hAnsiTheme="majorHAnsi" w:cs="Arial"/>
        </w:rPr>
        <w:t>st</w:t>
      </w:r>
      <w:r w:rsidR="00F221D8" w:rsidRPr="00045B7E">
        <w:rPr>
          <w:rFonts w:asciiTheme="majorHAnsi" w:hAnsiTheme="majorHAnsi" w:cs="Arial"/>
        </w:rPr>
        <w:t xml:space="preserve"> </w:t>
      </w:r>
      <w:r w:rsidRPr="00045B7E">
        <w:rPr>
          <w:rFonts w:asciiTheme="majorHAnsi" w:hAnsiTheme="majorHAnsi" w:cs="Arial"/>
        </w:rPr>
        <w:t>proportion (44%)</w:t>
      </w:r>
      <w:r w:rsidR="00F221D8" w:rsidRPr="00045B7E">
        <w:rPr>
          <w:rFonts w:asciiTheme="majorHAnsi" w:hAnsiTheme="majorHAnsi" w:cs="Arial"/>
        </w:rPr>
        <w:t xml:space="preserve"> </w:t>
      </w:r>
      <w:r w:rsidR="00A003CB" w:rsidRPr="00045B7E">
        <w:rPr>
          <w:rFonts w:asciiTheme="majorHAnsi" w:hAnsiTheme="majorHAnsi" w:cs="Arial"/>
        </w:rPr>
        <w:t>coming from the East of the Island and the remain</w:t>
      </w:r>
      <w:r w:rsidR="00F221D8" w:rsidRPr="00045B7E">
        <w:rPr>
          <w:rFonts w:asciiTheme="majorHAnsi" w:hAnsiTheme="majorHAnsi" w:cs="Arial"/>
        </w:rPr>
        <w:t xml:space="preserve">der </w:t>
      </w:r>
      <w:r w:rsidR="00A003CB" w:rsidRPr="00045B7E">
        <w:rPr>
          <w:rFonts w:asciiTheme="majorHAnsi" w:hAnsiTheme="majorHAnsi" w:cs="Arial"/>
        </w:rPr>
        <w:t xml:space="preserve">being split roughly equally between the other three regions. This is </w:t>
      </w:r>
      <w:r w:rsidR="00F70673" w:rsidRPr="00045B7E">
        <w:rPr>
          <w:rFonts w:asciiTheme="majorHAnsi" w:hAnsiTheme="majorHAnsi" w:cs="Arial"/>
        </w:rPr>
        <w:t>reasonably</w:t>
      </w:r>
      <w:r w:rsidR="00A003CB" w:rsidRPr="00045B7E">
        <w:rPr>
          <w:rFonts w:asciiTheme="majorHAnsi" w:hAnsiTheme="majorHAnsi" w:cs="Arial"/>
        </w:rPr>
        <w:t xml:space="preserve"> consistent with the profile o</w:t>
      </w:r>
      <w:r w:rsidR="00F70673" w:rsidRPr="00045B7E">
        <w:rPr>
          <w:rFonts w:asciiTheme="majorHAnsi" w:hAnsiTheme="majorHAnsi" w:cs="Arial"/>
        </w:rPr>
        <w:t xml:space="preserve">f respondents from the </w:t>
      </w:r>
      <w:r w:rsidR="00230AFF" w:rsidRPr="00045B7E">
        <w:rPr>
          <w:rFonts w:asciiTheme="majorHAnsi" w:hAnsiTheme="majorHAnsi" w:cs="Arial"/>
        </w:rPr>
        <w:t>previous years’</w:t>
      </w:r>
      <w:r w:rsidR="00F70673" w:rsidRPr="00045B7E">
        <w:rPr>
          <w:rFonts w:asciiTheme="majorHAnsi" w:hAnsiTheme="majorHAnsi" w:cs="Arial"/>
        </w:rPr>
        <w:t xml:space="preserve"> </w:t>
      </w:r>
      <w:r w:rsidR="00A003CB" w:rsidRPr="00045B7E">
        <w:rPr>
          <w:rFonts w:asciiTheme="majorHAnsi" w:hAnsiTheme="majorHAnsi" w:cs="Arial"/>
        </w:rPr>
        <w:t>research</w:t>
      </w:r>
      <w:r w:rsidRPr="00045B7E">
        <w:rPr>
          <w:rFonts w:asciiTheme="majorHAnsi" w:hAnsiTheme="majorHAnsi" w:cs="Arial"/>
        </w:rPr>
        <w:t xml:space="preserve"> (apart from 2020 when 57% respondents were from the East)</w:t>
      </w:r>
      <w:r w:rsidR="00A003CB" w:rsidRPr="00045B7E">
        <w:rPr>
          <w:rFonts w:asciiTheme="majorHAnsi" w:hAnsiTheme="majorHAnsi" w:cs="Arial"/>
        </w:rPr>
        <w:t xml:space="preserve"> </w:t>
      </w:r>
      <w:r w:rsidR="00C609E5" w:rsidRPr="00045B7E">
        <w:rPr>
          <w:rFonts w:asciiTheme="majorHAnsi" w:hAnsiTheme="majorHAnsi" w:cs="Arial"/>
        </w:rPr>
        <w:t>.T</w:t>
      </w:r>
      <w:r w:rsidR="00BA2812" w:rsidRPr="00045B7E">
        <w:rPr>
          <w:rFonts w:asciiTheme="majorHAnsi" w:hAnsiTheme="majorHAnsi" w:cs="Arial"/>
        </w:rPr>
        <w:t xml:space="preserve">he number of </w:t>
      </w:r>
      <w:r w:rsidR="00A003CB" w:rsidRPr="00045B7E">
        <w:rPr>
          <w:rFonts w:asciiTheme="majorHAnsi" w:hAnsiTheme="majorHAnsi" w:cs="Arial"/>
        </w:rPr>
        <w:t xml:space="preserve">respondents in the </w:t>
      </w:r>
      <w:r w:rsidR="00BA2812" w:rsidRPr="00045B7E">
        <w:rPr>
          <w:rFonts w:asciiTheme="majorHAnsi" w:hAnsiTheme="majorHAnsi" w:cs="Arial"/>
        </w:rPr>
        <w:t>18 – 35 age</w:t>
      </w:r>
      <w:r w:rsidR="00A003CB" w:rsidRPr="00045B7E">
        <w:rPr>
          <w:rFonts w:asciiTheme="majorHAnsi" w:hAnsiTheme="majorHAnsi" w:cs="Arial"/>
        </w:rPr>
        <w:t xml:space="preserve"> category</w:t>
      </w:r>
      <w:r w:rsidR="00C609E5" w:rsidRPr="00045B7E">
        <w:rPr>
          <w:rFonts w:asciiTheme="majorHAnsi" w:hAnsiTheme="majorHAnsi" w:cs="Arial"/>
        </w:rPr>
        <w:t xml:space="preserve"> </w:t>
      </w:r>
      <w:r w:rsidR="00F221D8" w:rsidRPr="00045B7E">
        <w:rPr>
          <w:rFonts w:asciiTheme="majorHAnsi" w:hAnsiTheme="majorHAnsi" w:cs="Arial"/>
        </w:rPr>
        <w:t>accounted for just 1</w:t>
      </w:r>
      <w:r w:rsidRPr="00045B7E">
        <w:rPr>
          <w:rFonts w:asciiTheme="majorHAnsi" w:hAnsiTheme="majorHAnsi" w:cs="Arial"/>
        </w:rPr>
        <w:t>3</w:t>
      </w:r>
      <w:r w:rsidR="00230AFF" w:rsidRPr="00045B7E">
        <w:rPr>
          <w:rFonts w:asciiTheme="majorHAnsi" w:hAnsiTheme="majorHAnsi" w:cs="Arial"/>
        </w:rPr>
        <w:t>% respondents</w:t>
      </w:r>
      <w:r w:rsidR="00F221D8" w:rsidRPr="00045B7E">
        <w:rPr>
          <w:rFonts w:asciiTheme="majorHAnsi" w:hAnsiTheme="majorHAnsi" w:cs="Arial"/>
        </w:rPr>
        <w:t xml:space="preserve"> (lower than the previous year</w:t>
      </w:r>
      <w:r w:rsidRPr="00045B7E">
        <w:rPr>
          <w:rFonts w:asciiTheme="majorHAnsi" w:hAnsiTheme="majorHAnsi" w:cs="Arial"/>
        </w:rPr>
        <w:t>s</w:t>
      </w:r>
      <w:r w:rsidR="00F221D8" w:rsidRPr="00045B7E">
        <w:rPr>
          <w:rFonts w:asciiTheme="majorHAnsi" w:hAnsiTheme="majorHAnsi" w:cs="Arial"/>
        </w:rPr>
        <w:t xml:space="preserve"> in percentage terms</w:t>
      </w:r>
    </w:p>
    <w:p w14:paraId="015603B4" w14:textId="76696FFB" w:rsidR="00A003CB" w:rsidRPr="00496CC6" w:rsidRDefault="00496CC6" w:rsidP="00A003CB">
      <w:pPr>
        <w:pStyle w:val="ListParagraph"/>
        <w:numPr>
          <w:ilvl w:val="0"/>
          <w:numId w:val="31"/>
        </w:numPr>
        <w:rPr>
          <w:rFonts w:asciiTheme="majorHAnsi" w:hAnsiTheme="majorHAnsi" w:cs="Arial"/>
          <w:lang w:val="en-GB"/>
        </w:rPr>
      </w:pPr>
      <w:r w:rsidRPr="00496CC6">
        <w:rPr>
          <w:rFonts w:asciiTheme="majorHAnsi" w:hAnsiTheme="majorHAnsi" w:cs="Arial"/>
          <w:lang w:val="en-GB"/>
        </w:rPr>
        <w:softHyphen/>
      </w:r>
      <w:r w:rsidR="00A003CB" w:rsidRPr="00496CC6">
        <w:rPr>
          <w:rFonts w:asciiTheme="majorHAnsi" w:hAnsiTheme="majorHAnsi" w:cs="Arial"/>
          <w:lang w:val="en-GB"/>
        </w:rPr>
        <w:t xml:space="preserve">The respondents </w:t>
      </w:r>
      <w:r w:rsidRPr="00496CC6">
        <w:rPr>
          <w:rFonts w:asciiTheme="majorHAnsi" w:hAnsiTheme="majorHAnsi" w:cs="Arial"/>
          <w:lang w:val="en-GB"/>
        </w:rPr>
        <w:t xml:space="preserve">continue to </w:t>
      </w:r>
      <w:r w:rsidR="00A003CB" w:rsidRPr="00496CC6">
        <w:rPr>
          <w:rFonts w:asciiTheme="majorHAnsi" w:hAnsiTheme="majorHAnsi" w:cs="Arial"/>
          <w:lang w:val="en-GB"/>
        </w:rPr>
        <w:t xml:space="preserve">appear </w:t>
      </w:r>
      <w:r w:rsidRPr="00496CC6">
        <w:rPr>
          <w:rFonts w:asciiTheme="majorHAnsi" w:hAnsiTheme="majorHAnsi" w:cs="Arial"/>
          <w:lang w:val="en-GB"/>
        </w:rPr>
        <w:t>to be committed</w:t>
      </w:r>
      <w:r w:rsidR="00A003CB" w:rsidRPr="00496CC6">
        <w:rPr>
          <w:rFonts w:asciiTheme="majorHAnsi" w:hAnsiTheme="majorHAnsi" w:cs="Arial"/>
          <w:lang w:val="en-GB"/>
        </w:rPr>
        <w:t xml:space="preserve"> </w:t>
      </w:r>
      <w:r w:rsidR="00230AFF" w:rsidRPr="00496CC6">
        <w:rPr>
          <w:rFonts w:asciiTheme="majorHAnsi" w:hAnsiTheme="majorHAnsi" w:cs="Arial"/>
          <w:lang w:val="en-GB"/>
        </w:rPr>
        <w:t>fans</w:t>
      </w:r>
      <w:r w:rsidR="00A003CB" w:rsidRPr="00496CC6">
        <w:rPr>
          <w:rFonts w:asciiTheme="majorHAnsi" w:hAnsiTheme="majorHAnsi" w:cs="Arial"/>
          <w:lang w:val="en-GB"/>
        </w:rPr>
        <w:t xml:space="preserve"> </w:t>
      </w:r>
      <w:r w:rsidR="00230AFF" w:rsidRPr="00496CC6">
        <w:rPr>
          <w:rFonts w:asciiTheme="majorHAnsi" w:hAnsiTheme="majorHAnsi" w:cs="Arial"/>
          <w:lang w:val="en-GB"/>
        </w:rPr>
        <w:t>of</w:t>
      </w:r>
      <w:r w:rsidR="00A003CB" w:rsidRPr="00496CC6">
        <w:rPr>
          <w:rFonts w:asciiTheme="majorHAnsi" w:hAnsiTheme="majorHAnsi" w:cs="Arial"/>
          <w:lang w:val="en-GB"/>
        </w:rPr>
        <w:t xml:space="preserve"> the </w:t>
      </w:r>
      <w:r w:rsidR="00A003CB" w:rsidRPr="00496CC6">
        <w:rPr>
          <w:rFonts w:asciiTheme="majorHAnsi" w:hAnsiTheme="majorHAnsi"/>
          <w:lang w:val="en-GB"/>
        </w:rPr>
        <w:t>Isle of Man Food &amp; Drink Festival</w:t>
      </w:r>
      <w:r w:rsidR="00EF09E6" w:rsidRPr="00496CC6">
        <w:rPr>
          <w:rFonts w:asciiTheme="majorHAnsi" w:hAnsiTheme="majorHAnsi" w:cs="Arial"/>
          <w:lang w:val="en-GB"/>
        </w:rPr>
        <w:t xml:space="preserve">, with </w:t>
      </w:r>
      <w:r w:rsidR="00F221D8" w:rsidRPr="00496CC6">
        <w:rPr>
          <w:rFonts w:asciiTheme="majorHAnsi" w:hAnsiTheme="majorHAnsi" w:cs="Arial"/>
          <w:lang w:val="en-GB"/>
        </w:rPr>
        <w:t>a significant</w:t>
      </w:r>
      <w:r w:rsidRPr="00496CC6">
        <w:rPr>
          <w:rFonts w:asciiTheme="majorHAnsi" w:hAnsiTheme="majorHAnsi" w:cs="Arial"/>
          <w:lang w:val="en-GB"/>
        </w:rPr>
        <w:t xml:space="preserve"> 71.5</w:t>
      </w:r>
      <w:r w:rsidR="00F221D8" w:rsidRPr="00496CC6">
        <w:rPr>
          <w:rFonts w:asciiTheme="majorHAnsi" w:hAnsiTheme="majorHAnsi" w:cs="Arial"/>
          <w:lang w:val="en-GB"/>
        </w:rPr>
        <w:t xml:space="preserve"> </w:t>
      </w:r>
      <w:r w:rsidR="00A003CB" w:rsidRPr="00496CC6">
        <w:rPr>
          <w:rFonts w:asciiTheme="majorHAnsi" w:hAnsiTheme="majorHAnsi" w:cs="Arial"/>
          <w:lang w:val="en-GB"/>
        </w:rPr>
        <w:t>(</w:t>
      </w:r>
      <w:r w:rsidRPr="00496CC6">
        <w:rPr>
          <w:rFonts w:asciiTheme="majorHAnsi" w:hAnsiTheme="majorHAnsi" w:cs="Arial"/>
          <w:lang w:val="en-GB"/>
        </w:rPr>
        <w:t xml:space="preserve">72% in 2020, </w:t>
      </w:r>
      <w:r w:rsidR="00F221D8" w:rsidRPr="00496CC6">
        <w:rPr>
          <w:rFonts w:asciiTheme="majorHAnsi" w:hAnsiTheme="majorHAnsi" w:cs="Arial"/>
          <w:lang w:val="en-GB"/>
        </w:rPr>
        <w:t xml:space="preserve">60% in 2019, </w:t>
      </w:r>
      <w:r w:rsidR="00230AFF" w:rsidRPr="00496CC6">
        <w:rPr>
          <w:rFonts w:asciiTheme="majorHAnsi" w:hAnsiTheme="majorHAnsi" w:cs="Arial"/>
          <w:lang w:val="en-GB"/>
        </w:rPr>
        <w:t xml:space="preserve">66% in 2018, </w:t>
      </w:r>
      <w:r w:rsidR="006F56C4" w:rsidRPr="00496CC6">
        <w:rPr>
          <w:rFonts w:asciiTheme="majorHAnsi" w:hAnsiTheme="majorHAnsi" w:cs="Arial"/>
          <w:lang w:val="en-GB"/>
        </w:rPr>
        <w:t>63% in 2016</w:t>
      </w:r>
      <w:r w:rsidR="00EF09E6" w:rsidRPr="00496CC6">
        <w:rPr>
          <w:rFonts w:asciiTheme="majorHAnsi" w:hAnsiTheme="majorHAnsi" w:cs="Arial"/>
          <w:lang w:val="en-GB"/>
        </w:rPr>
        <w:t xml:space="preserve"> &amp; 2017</w:t>
      </w:r>
      <w:r w:rsidR="006F56C4" w:rsidRPr="00496CC6">
        <w:rPr>
          <w:rFonts w:asciiTheme="majorHAnsi" w:hAnsiTheme="majorHAnsi" w:cs="Arial"/>
          <w:lang w:val="en-GB"/>
        </w:rPr>
        <w:t xml:space="preserve"> and </w:t>
      </w:r>
      <w:r w:rsidR="00A003CB" w:rsidRPr="00496CC6">
        <w:rPr>
          <w:rFonts w:asciiTheme="majorHAnsi" w:hAnsiTheme="majorHAnsi" w:cs="Arial"/>
          <w:lang w:val="en-GB"/>
        </w:rPr>
        <w:t>54% in 2015) mention</w:t>
      </w:r>
      <w:r w:rsidR="006F56C4" w:rsidRPr="00496CC6">
        <w:rPr>
          <w:rFonts w:asciiTheme="majorHAnsi" w:hAnsiTheme="majorHAnsi" w:cs="Arial"/>
          <w:lang w:val="en-GB"/>
        </w:rPr>
        <w:t xml:space="preserve">ing they </w:t>
      </w:r>
      <w:r w:rsidR="006F56C4" w:rsidRPr="00496CC6">
        <w:rPr>
          <w:rFonts w:asciiTheme="majorHAnsi" w:hAnsiTheme="majorHAnsi" w:cs="Arial"/>
          <w:i/>
          <w:lang w:val="en-GB"/>
        </w:rPr>
        <w:t>regularly attend</w:t>
      </w:r>
      <w:r w:rsidR="00EF09E6" w:rsidRPr="00496CC6">
        <w:rPr>
          <w:rFonts w:asciiTheme="majorHAnsi" w:hAnsiTheme="majorHAnsi" w:cs="Arial"/>
          <w:lang w:val="en-GB"/>
        </w:rPr>
        <w:t xml:space="preserve"> and 2</w:t>
      </w:r>
      <w:r w:rsidRPr="00496CC6">
        <w:rPr>
          <w:rFonts w:asciiTheme="majorHAnsi" w:hAnsiTheme="majorHAnsi" w:cs="Arial"/>
          <w:lang w:val="en-GB"/>
        </w:rPr>
        <w:t>2</w:t>
      </w:r>
      <w:r w:rsidR="00A003CB" w:rsidRPr="00496CC6">
        <w:rPr>
          <w:rFonts w:asciiTheme="majorHAnsi" w:hAnsiTheme="majorHAnsi" w:cs="Arial"/>
          <w:lang w:val="en-GB"/>
        </w:rPr>
        <w:t xml:space="preserve">% attending </w:t>
      </w:r>
      <w:r w:rsidR="00A003CB" w:rsidRPr="00496CC6">
        <w:rPr>
          <w:rFonts w:asciiTheme="majorHAnsi" w:hAnsiTheme="majorHAnsi" w:cs="Arial"/>
          <w:i/>
          <w:lang w:val="en-GB"/>
        </w:rPr>
        <w:t>s</w:t>
      </w:r>
      <w:r w:rsidRPr="00496CC6">
        <w:rPr>
          <w:rFonts w:asciiTheme="majorHAnsi" w:hAnsiTheme="majorHAnsi" w:cs="Arial"/>
          <w:i/>
          <w:lang w:val="en-GB"/>
        </w:rPr>
        <w:softHyphen/>
      </w:r>
      <w:r w:rsidR="00A003CB" w:rsidRPr="00496CC6">
        <w:rPr>
          <w:rFonts w:asciiTheme="majorHAnsi" w:hAnsiTheme="majorHAnsi" w:cs="Arial"/>
          <w:i/>
          <w:lang w:val="en-GB"/>
        </w:rPr>
        <w:t>ometimes</w:t>
      </w:r>
      <w:r w:rsidR="00A003CB" w:rsidRPr="00496CC6">
        <w:rPr>
          <w:rFonts w:asciiTheme="majorHAnsi" w:hAnsiTheme="majorHAnsi" w:cs="Arial"/>
          <w:lang w:val="en-GB"/>
        </w:rPr>
        <w:t>. Their pattern of attendance at the</w:t>
      </w:r>
      <w:r w:rsidR="00EF09E6" w:rsidRPr="00496CC6">
        <w:rPr>
          <w:rFonts w:asciiTheme="majorHAnsi" w:hAnsiTheme="majorHAnsi" w:cs="Arial"/>
          <w:lang w:val="en-GB"/>
        </w:rPr>
        <w:t xml:space="preserve"> Royal Manx is </w:t>
      </w:r>
      <w:r w:rsidR="006D5E02">
        <w:rPr>
          <w:rFonts w:asciiTheme="majorHAnsi" w:hAnsiTheme="majorHAnsi" w:cs="Arial"/>
          <w:lang w:val="en-GB"/>
        </w:rPr>
        <w:t xml:space="preserve">much </w:t>
      </w:r>
      <w:r w:rsidR="00EF09E6" w:rsidRPr="00496CC6">
        <w:rPr>
          <w:rFonts w:asciiTheme="majorHAnsi" w:hAnsiTheme="majorHAnsi" w:cs="Arial"/>
          <w:lang w:val="en-GB"/>
        </w:rPr>
        <w:t>less (</w:t>
      </w:r>
      <w:r w:rsidRPr="00496CC6">
        <w:rPr>
          <w:rFonts w:asciiTheme="majorHAnsi" w:hAnsiTheme="majorHAnsi" w:cs="Arial"/>
          <w:lang w:val="en-GB"/>
        </w:rPr>
        <w:t>37</w:t>
      </w:r>
      <w:r w:rsidR="006F56C4" w:rsidRPr="00496CC6">
        <w:rPr>
          <w:rFonts w:asciiTheme="majorHAnsi" w:hAnsiTheme="majorHAnsi" w:cs="Arial"/>
          <w:lang w:val="en-GB"/>
        </w:rPr>
        <w:t>% regular</w:t>
      </w:r>
      <w:r w:rsidR="00EF09E6" w:rsidRPr="00496CC6">
        <w:rPr>
          <w:rFonts w:asciiTheme="majorHAnsi" w:hAnsiTheme="majorHAnsi" w:cs="Arial"/>
          <w:lang w:val="en-GB"/>
        </w:rPr>
        <w:t xml:space="preserve">ly, </w:t>
      </w:r>
      <w:r w:rsidR="00230AFF" w:rsidRPr="00496CC6">
        <w:rPr>
          <w:rFonts w:asciiTheme="majorHAnsi" w:hAnsiTheme="majorHAnsi" w:cs="Arial"/>
          <w:lang w:val="en-GB"/>
        </w:rPr>
        <w:t>3</w:t>
      </w:r>
      <w:r w:rsidRPr="00496CC6">
        <w:rPr>
          <w:rFonts w:asciiTheme="majorHAnsi" w:hAnsiTheme="majorHAnsi" w:cs="Arial"/>
          <w:lang w:val="en-GB"/>
        </w:rPr>
        <w:t>8</w:t>
      </w:r>
      <w:r w:rsidR="00A003CB" w:rsidRPr="00496CC6">
        <w:rPr>
          <w:rFonts w:asciiTheme="majorHAnsi" w:hAnsiTheme="majorHAnsi" w:cs="Arial"/>
          <w:lang w:val="en-GB"/>
        </w:rPr>
        <w:t>% sometimes) and at the Southern Agri</w:t>
      </w:r>
      <w:r w:rsidR="00EF09E6" w:rsidRPr="00496CC6">
        <w:rPr>
          <w:rFonts w:asciiTheme="majorHAnsi" w:hAnsiTheme="majorHAnsi" w:cs="Arial"/>
          <w:lang w:val="en-GB"/>
        </w:rPr>
        <w:t>cultural show somewhat less (</w:t>
      </w:r>
      <w:r w:rsidRPr="00496CC6">
        <w:rPr>
          <w:rFonts w:asciiTheme="majorHAnsi" w:hAnsiTheme="majorHAnsi" w:cs="Arial"/>
          <w:lang w:val="en-GB"/>
        </w:rPr>
        <w:t>26</w:t>
      </w:r>
      <w:r w:rsidR="00EF09E6" w:rsidRPr="00496CC6">
        <w:rPr>
          <w:rFonts w:asciiTheme="majorHAnsi" w:hAnsiTheme="majorHAnsi" w:cs="Arial"/>
          <w:lang w:val="en-GB"/>
        </w:rPr>
        <w:t xml:space="preserve">% regularly, </w:t>
      </w:r>
      <w:r w:rsidRPr="00496CC6">
        <w:rPr>
          <w:rFonts w:asciiTheme="majorHAnsi" w:hAnsiTheme="majorHAnsi" w:cs="Arial"/>
          <w:lang w:val="en-GB"/>
        </w:rPr>
        <w:t>44</w:t>
      </w:r>
      <w:r w:rsidR="00A003CB" w:rsidRPr="00496CC6">
        <w:rPr>
          <w:rFonts w:asciiTheme="majorHAnsi" w:hAnsiTheme="majorHAnsi" w:cs="Arial"/>
          <w:lang w:val="en-GB"/>
        </w:rPr>
        <w:t>% sometimes). The trends in response</w:t>
      </w:r>
      <w:r w:rsidR="00EF09E6" w:rsidRPr="00496CC6">
        <w:rPr>
          <w:rFonts w:asciiTheme="majorHAnsi" w:hAnsiTheme="majorHAnsi" w:cs="Arial"/>
          <w:lang w:val="en-GB"/>
        </w:rPr>
        <w:t xml:space="preserve">s to this answer over the last </w:t>
      </w:r>
      <w:r w:rsidR="006F56C4" w:rsidRPr="00496CC6">
        <w:rPr>
          <w:rFonts w:asciiTheme="majorHAnsi" w:hAnsiTheme="majorHAnsi" w:cs="Arial"/>
          <w:lang w:val="en-GB"/>
        </w:rPr>
        <w:t xml:space="preserve">years of data indicate a continued and consistent </w:t>
      </w:r>
      <w:r w:rsidR="00A003CB" w:rsidRPr="00496CC6">
        <w:rPr>
          <w:rFonts w:asciiTheme="majorHAnsi" w:hAnsiTheme="majorHAnsi" w:cs="Arial"/>
          <w:lang w:val="en-GB"/>
        </w:rPr>
        <w:t>loyalty/preference to attending the Food &amp; Drink Festival amongst this audience.</w:t>
      </w:r>
      <w:r w:rsidR="00F221D8" w:rsidRPr="00496CC6">
        <w:rPr>
          <w:rFonts w:asciiTheme="majorHAnsi" w:hAnsiTheme="majorHAnsi" w:cs="Arial"/>
          <w:lang w:val="en-GB"/>
        </w:rPr>
        <w:t xml:space="preserve"> It should be noted that the Royal Manx and Southern Agricultural Shows </w:t>
      </w:r>
      <w:r w:rsidRPr="00496CC6">
        <w:rPr>
          <w:rFonts w:asciiTheme="majorHAnsi" w:hAnsiTheme="majorHAnsi" w:cs="Arial"/>
          <w:lang w:val="en-GB"/>
        </w:rPr>
        <w:t>had gone ahead this year but that the loyalty to these shows amongst the Food &amp; Drink Festival attendees appears to be reducing with visitors indicating more of an occasional visit to the shows rather than regular attendance.</w:t>
      </w:r>
    </w:p>
    <w:p w14:paraId="5BD8C3DD" w14:textId="77777777" w:rsidR="00A003CB" w:rsidRPr="00C82EA9" w:rsidRDefault="00A003CB" w:rsidP="00A003CB">
      <w:pPr>
        <w:rPr>
          <w:rFonts w:asciiTheme="majorHAnsi" w:hAnsiTheme="majorHAnsi" w:cs="Arial"/>
          <w:highlight w:val="yellow"/>
        </w:rPr>
      </w:pPr>
    </w:p>
    <w:p w14:paraId="5B61DCF5" w14:textId="769CA267" w:rsidR="00C24ACF" w:rsidRDefault="008A3CEF" w:rsidP="00D96BFD">
      <w:pPr>
        <w:pStyle w:val="ListParagraph"/>
        <w:numPr>
          <w:ilvl w:val="0"/>
          <w:numId w:val="31"/>
        </w:numPr>
        <w:rPr>
          <w:rFonts w:asciiTheme="majorHAnsi" w:hAnsiTheme="majorHAnsi" w:cs="Arial"/>
          <w:lang w:val="en-GB"/>
        </w:rPr>
      </w:pPr>
      <w:r w:rsidRPr="006D5E02">
        <w:rPr>
          <w:rFonts w:asciiTheme="majorHAnsi" w:hAnsiTheme="majorHAnsi" w:cs="Arial"/>
          <w:lang w:val="en-GB"/>
        </w:rPr>
        <w:t>There is continued consistency with the</w:t>
      </w:r>
      <w:r w:rsidR="00E85C6D" w:rsidRPr="006D5E02">
        <w:rPr>
          <w:rFonts w:asciiTheme="majorHAnsi" w:hAnsiTheme="majorHAnsi" w:cs="Arial"/>
          <w:lang w:val="en-GB"/>
        </w:rPr>
        <w:t xml:space="preserve"> top four</w:t>
      </w:r>
      <w:r w:rsidRPr="006D5E02">
        <w:rPr>
          <w:rFonts w:asciiTheme="majorHAnsi" w:hAnsiTheme="majorHAnsi" w:cs="Arial"/>
          <w:lang w:val="en-GB"/>
        </w:rPr>
        <w:t xml:space="preserve"> reasons for attraction</w:t>
      </w:r>
      <w:r w:rsidR="00B55424" w:rsidRPr="006D5E02">
        <w:rPr>
          <w:rFonts w:asciiTheme="majorHAnsi" w:hAnsiTheme="majorHAnsi" w:cs="Arial"/>
          <w:lang w:val="en-GB"/>
        </w:rPr>
        <w:t xml:space="preserve"> to the festival, with</w:t>
      </w:r>
      <w:r w:rsidR="00C24ACF" w:rsidRPr="006D5E02">
        <w:rPr>
          <w:rFonts w:asciiTheme="majorHAnsi" w:hAnsiTheme="majorHAnsi" w:cs="Arial"/>
          <w:lang w:val="en-GB"/>
        </w:rPr>
        <w:t xml:space="preserve"> the majority of the visitors to the Food &amp; Drink Festival stating that they visit the festival as it is an opportunity to buy local food to take home, </w:t>
      </w:r>
      <w:r w:rsidR="00B55424" w:rsidRPr="006D5E02">
        <w:rPr>
          <w:rFonts w:asciiTheme="majorHAnsi" w:hAnsiTheme="majorHAnsi" w:cs="Arial"/>
          <w:lang w:val="en-GB"/>
        </w:rPr>
        <w:t xml:space="preserve">to sample local products, to </w:t>
      </w:r>
      <w:r w:rsidR="006D5E02" w:rsidRPr="006D5E02">
        <w:rPr>
          <w:rFonts w:asciiTheme="majorHAnsi" w:hAnsiTheme="majorHAnsi" w:cs="Arial"/>
          <w:lang w:val="en-GB"/>
        </w:rPr>
        <w:t>s</w:t>
      </w:r>
      <w:r w:rsidR="00B55424" w:rsidRPr="006D5E02">
        <w:rPr>
          <w:rFonts w:asciiTheme="majorHAnsi" w:hAnsiTheme="majorHAnsi" w:cs="Arial"/>
          <w:lang w:val="en-GB"/>
        </w:rPr>
        <w:t>ee what is available locally and generally a nice day out</w:t>
      </w:r>
      <w:r w:rsidR="00C24ACF" w:rsidRPr="006D5E02">
        <w:rPr>
          <w:rFonts w:asciiTheme="majorHAnsi" w:hAnsiTheme="majorHAnsi" w:cs="Arial"/>
          <w:lang w:val="en-GB"/>
        </w:rPr>
        <w:t xml:space="preserve">. </w:t>
      </w:r>
      <w:r w:rsidR="00E85C6D" w:rsidRPr="006D5E02">
        <w:rPr>
          <w:rFonts w:asciiTheme="majorHAnsi" w:hAnsiTheme="majorHAnsi" w:cs="Arial"/>
          <w:lang w:val="en-GB"/>
        </w:rPr>
        <w:t>This year</w:t>
      </w:r>
      <w:r w:rsidR="006D5E02" w:rsidRPr="006D5E02">
        <w:rPr>
          <w:rFonts w:asciiTheme="majorHAnsi" w:hAnsiTheme="majorHAnsi" w:cs="Arial"/>
          <w:lang w:val="en-GB"/>
        </w:rPr>
        <w:t>’</w:t>
      </w:r>
      <w:r w:rsidR="00E85C6D" w:rsidRPr="006D5E02">
        <w:rPr>
          <w:rFonts w:asciiTheme="majorHAnsi" w:hAnsiTheme="majorHAnsi" w:cs="Arial"/>
          <w:lang w:val="en-GB"/>
        </w:rPr>
        <w:t>s feedback suggests that ‘</w:t>
      </w:r>
      <w:r w:rsidR="006D5E02" w:rsidRPr="006D5E02">
        <w:rPr>
          <w:rFonts w:asciiTheme="majorHAnsi" w:hAnsiTheme="majorHAnsi" w:cs="Arial"/>
          <w:lang w:val="en-GB"/>
        </w:rPr>
        <w:t>opportunity to sample’</w:t>
      </w:r>
      <w:r w:rsidR="00E85C6D" w:rsidRPr="006D5E02">
        <w:rPr>
          <w:rFonts w:asciiTheme="majorHAnsi" w:hAnsiTheme="majorHAnsi" w:cs="Arial"/>
          <w:lang w:val="en-GB"/>
        </w:rPr>
        <w:t xml:space="preserve"> was more significant for attendees </w:t>
      </w:r>
      <w:r w:rsidR="006D5E02" w:rsidRPr="006D5E02">
        <w:rPr>
          <w:rFonts w:asciiTheme="majorHAnsi" w:hAnsiTheme="majorHAnsi" w:cs="Arial"/>
          <w:lang w:val="en-GB"/>
        </w:rPr>
        <w:t xml:space="preserve">which is entirely consistent with </w:t>
      </w:r>
      <w:r w:rsidR="00E85C6D" w:rsidRPr="006D5E02">
        <w:rPr>
          <w:rFonts w:asciiTheme="majorHAnsi" w:hAnsiTheme="majorHAnsi" w:cs="Arial"/>
          <w:lang w:val="en-GB"/>
        </w:rPr>
        <w:t>previous years</w:t>
      </w:r>
    </w:p>
    <w:p w14:paraId="4C2F910C" w14:textId="77777777" w:rsidR="00E96649" w:rsidRPr="00E96649" w:rsidRDefault="00E96649" w:rsidP="00E96649">
      <w:pPr>
        <w:pStyle w:val="ListParagraph"/>
        <w:rPr>
          <w:rFonts w:asciiTheme="majorHAnsi" w:hAnsiTheme="majorHAnsi" w:cs="Arial"/>
          <w:lang w:val="en-GB"/>
        </w:rPr>
      </w:pPr>
    </w:p>
    <w:p w14:paraId="720F334A" w14:textId="77777777" w:rsidR="00E96649" w:rsidRPr="00E96649" w:rsidRDefault="00E96649" w:rsidP="00E96649">
      <w:pPr>
        <w:rPr>
          <w:rFonts w:asciiTheme="majorHAnsi" w:hAnsiTheme="majorHAnsi" w:cs="Arial"/>
        </w:rPr>
      </w:pPr>
    </w:p>
    <w:p w14:paraId="0FE7A274" w14:textId="42D58FB3" w:rsidR="00C24ACF" w:rsidRPr="007243D4" w:rsidRDefault="00A003CB" w:rsidP="00C24ACF">
      <w:pPr>
        <w:pStyle w:val="ListParagraph"/>
        <w:numPr>
          <w:ilvl w:val="0"/>
          <w:numId w:val="31"/>
        </w:numPr>
        <w:rPr>
          <w:rFonts w:asciiTheme="majorHAnsi" w:hAnsiTheme="majorHAnsi" w:cs="Arial"/>
          <w:lang w:val="en-GB"/>
        </w:rPr>
      </w:pPr>
      <w:r w:rsidRPr="00B55424">
        <w:rPr>
          <w:rFonts w:asciiTheme="majorHAnsi" w:hAnsiTheme="majorHAnsi" w:cs="Arial"/>
          <w:lang w:val="en-GB"/>
        </w:rPr>
        <w:t xml:space="preserve">The </w:t>
      </w:r>
      <w:r w:rsidR="00B55424" w:rsidRPr="00B55424">
        <w:rPr>
          <w:rFonts w:asciiTheme="majorHAnsi" w:hAnsiTheme="majorHAnsi" w:cs="Arial"/>
          <w:lang w:val="en-GB"/>
        </w:rPr>
        <w:t xml:space="preserve">historical </w:t>
      </w:r>
      <w:r w:rsidRPr="00B55424">
        <w:rPr>
          <w:rFonts w:asciiTheme="majorHAnsi" w:hAnsiTheme="majorHAnsi" w:cs="Arial"/>
          <w:lang w:val="en-GB"/>
        </w:rPr>
        <w:t xml:space="preserve">key reasons for attending the show </w:t>
      </w:r>
      <w:r w:rsidR="00B55424" w:rsidRPr="00B55424">
        <w:rPr>
          <w:rFonts w:asciiTheme="majorHAnsi" w:hAnsiTheme="majorHAnsi" w:cs="Arial"/>
          <w:lang w:val="en-GB"/>
        </w:rPr>
        <w:t xml:space="preserve">are </w:t>
      </w:r>
      <w:r w:rsidRPr="00B55424">
        <w:rPr>
          <w:rFonts w:asciiTheme="majorHAnsi" w:hAnsiTheme="majorHAnsi" w:cs="Arial"/>
          <w:lang w:val="en-GB"/>
        </w:rPr>
        <w:t>as</w:t>
      </w:r>
      <w:r w:rsidR="00B55424" w:rsidRPr="00B55424">
        <w:rPr>
          <w:rFonts w:asciiTheme="majorHAnsi" w:hAnsiTheme="majorHAnsi" w:cs="Arial"/>
          <w:lang w:val="en-GB"/>
        </w:rPr>
        <w:t xml:space="preserve"> follows</w:t>
      </w:r>
      <w:r w:rsidRPr="00B55424">
        <w:rPr>
          <w:rFonts w:asciiTheme="majorHAnsi" w:hAnsiTheme="majorHAnsi" w:cs="Arial"/>
          <w:lang w:val="en-GB"/>
        </w:rPr>
        <w:t>:</w:t>
      </w:r>
    </w:p>
    <w:p w14:paraId="0569574F" w14:textId="77777777" w:rsidR="00C24ACF" w:rsidRPr="00370575" w:rsidRDefault="00C24ACF" w:rsidP="00C24ACF">
      <w:pPr>
        <w:pStyle w:val="ListParagraph"/>
        <w:rPr>
          <w:rFonts w:asciiTheme="majorHAnsi" w:hAnsiTheme="majorHAnsi" w:cs="Arial"/>
          <w:lang w:val="en-GB"/>
        </w:rPr>
      </w:pPr>
    </w:p>
    <w:tbl>
      <w:tblPr>
        <w:tblStyle w:val="TableGrid"/>
        <w:tblW w:w="0" w:type="auto"/>
        <w:tblInd w:w="839" w:type="dxa"/>
        <w:tblLook w:val="04A0" w:firstRow="1" w:lastRow="0" w:firstColumn="1" w:lastColumn="0" w:noHBand="0" w:noVBand="1"/>
      </w:tblPr>
      <w:tblGrid>
        <w:gridCol w:w="1708"/>
        <w:gridCol w:w="1701"/>
        <w:gridCol w:w="1701"/>
        <w:gridCol w:w="1843"/>
        <w:gridCol w:w="1701"/>
        <w:gridCol w:w="1842"/>
        <w:gridCol w:w="1985"/>
        <w:gridCol w:w="1632"/>
        <w:gridCol w:w="417"/>
      </w:tblGrid>
      <w:tr w:rsidR="006D5E02" w:rsidRPr="006D5E02" w14:paraId="51DFAA46" w14:textId="48D38134" w:rsidTr="00E96649">
        <w:tc>
          <w:tcPr>
            <w:tcW w:w="1708" w:type="dxa"/>
          </w:tcPr>
          <w:p w14:paraId="37EB1FBF" w14:textId="145026E7" w:rsidR="006D5E02" w:rsidRPr="006D5E02" w:rsidRDefault="006D5E02" w:rsidP="00A17B6D">
            <w:pPr>
              <w:rPr>
                <w:rFonts w:asciiTheme="majorHAnsi" w:hAnsiTheme="majorHAnsi" w:cs="Arial"/>
                <w:b/>
                <w:sz w:val="22"/>
              </w:rPr>
            </w:pPr>
            <w:r w:rsidRPr="006D5E02">
              <w:rPr>
                <w:rFonts w:asciiTheme="majorHAnsi" w:hAnsiTheme="majorHAnsi" w:cs="Arial"/>
                <w:b/>
                <w:sz w:val="22"/>
              </w:rPr>
              <w:t>2021</w:t>
            </w:r>
          </w:p>
        </w:tc>
        <w:tc>
          <w:tcPr>
            <w:tcW w:w="1701" w:type="dxa"/>
          </w:tcPr>
          <w:p w14:paraId="1F31DC4D" w14:textId="019478CE" w:rsidR="006D5E02" w:rsidRPr="006D5E02" w:rsidRDefault="006D5E02" w:rsidP="00A17B6D">
            <w:pPr>
              <w:rPr>
                <w:rFonts w:asciiTheme="majorHAnsi" w:hAnsiTheme="majorHAnsi" w:cs="Arial"/>
                <w:b/>
                <w:sz w:val="22"/>
              </w:rPr>
            </w:pPr>
            <w:r w:rsidRPr="006D5E02">
              <w:rPr>
                <w:rFonts w:asciiTheme="majorHAnsi" w:hAnsiTheme="majorHAnsi" w:cs="Arial"/>
                <w:b/>
                <w:sz w:val="22"/>
              </w:rPr>
              <w:t>2020</w:t>
            </w:r>
          </w:p>
        </w:tc>
        <w:tc>
          <w:tcPr>
            <w:tcW w:w="1701" w:type="dxa"/>
          </w:tcPr>
          <w:p w14:paraId="3546C976" w14:textId="47298721" w:rsidR="006D5E02" w:rsidRPr="006D5E02" w:rsidRDefault="006D5E02" w:rsidP="00A17B6D">
            <w:pPr>
              <w:rPr>
                <w:rFonts w:asciiTheme="majorHAnsi" w:hAnsiTheme="majorHAnsi" w:cs="Arial"/>
                <w:b/>
                <w:sz w:val="22"/>
              </w:rPr>
            </w:pPr>
            <w:r w:rsidRPr="006D5E02">
              <w:rPr>
                <w:rFonts w:asciiTheme="majorHAnsi" w:hAnsiTheme="majorHAnsi" w:cs="Arial"/>
                <w:b/>
                <w:sz w:val="22"/>
              </w:rPr>
              <w:t>2019</w:t>
            </w:r>
          </w:p>
        </w:tc>
        <w:tc>
          <w:tcPr>
            <w:tcW w:w="1843" w:type="dxa"/>
          </w:tcPr>
          <w:p w14:paraId="249886DA" w14:textId="5893B2FF" w:rsidR="006D5E02" w:rsidRPr="006D5E02" w:rsidRDefault="006D5E02" w:rsidP="00A17B6D">
            <w:pPr>
              <w:rPr>
                <w:rFonts w:asciiTheme="majorHAnsi" w:hAnsiTheme="majorHAnsi" w:cs="Arial"/>
                <w:b/>
                <w:sz w:val="22"/>
              </w:rPr>
            </w:pPr>
            <w:r w:rsidRPr="006D5E02">
              <w:rPr>
                <w:rFonts w:asciiTheme="majorHAnsi" w:hAnsiTheme="majorHAnsi" w:cs="Arial"/>
                <w:b/>
                <w:sz w:val="22"/>
              </w:rPr>
              <w:t>2018</w:t>
            </w:r>
          </w:p>
        </w:tc>
        <w:tc>
          <w:tcPr>
            <w:tcW w:w="1701" w:type="dxa"/>
          </w:tcPr>
          <w:p w14:paraId="7B7768FF" w14:textId="0FC21B28" w:rsidR="006D5E02" w:rsidRPr="006D5E02" w:rsidRDefault="006D5E02" w:rsidP="00A17B6D">
            <w:pPr>
              <w:rPr>
                <w:rFonts w:asciiTheme="majorHAnsi" w:hAnsiTheme="majorHAnsi" w:cs="Arial"/>
                <w:b/>
                <w:sz w:val="22"/>
              </w:rPr>
            </w:pPr>
            <w:r w:rsidRPr="006D5E02">
              <w:rPr>
                <w:rFonts w:asciiTheme="majorHAnsi" w:hAnsiTheme="majorHAnsi" w:cs="Arial"/>
                <w:b/>
                <w:sz w:val="22"/>
              </w:rPr>
              <w:t>2017</w:t>
            </w:r>
          </w:p>
        </w:tc>
        <w:tc>
          <w:tcPr>
            <w:tcW w:w="1842" w:type="dxa"/>
          </w:tcPr>
          <w:p w14:paraId="54204B26" w14:textId="6E422AF8" w:rsidR="006D5E02" w:rsidRPr="006D5E02" w:rsidRDefault="006D5E02" w:rsidP="00A17B6D">
            <w:pPr>
              <w:rPr>
                <w:rFonts w:asciiTheme="majorHAnsi" w:hAnsiTheme="majorHAnsi" w:cs="Arial"/>
                <w:b/>
                <w:sz w:val="22"/>
              </w:rPr>
            </w:pPr>
            <w:r w:rsidRPr="006D5E02">
              <w:rPr>
                <w:rFonts w:asciiTheme="majorHAnsi" w:hAnsiTheme="majorHAnsi" w:cs="Arial"/>
                <w:b/>
                <w:sz w:val="22"/>
              </w:rPr>
              <w:t>2016</w:t>
            </w:r>
          </w:p>
        </w:tc>
        <w:tc>
          <w:tcPr>
            <w:tcW w:w="1985" w:type="dxa"/>
          </w:tcPr>
          <w:p w14:paraId="75EFD249" w14:textId="77777777" w:rsidR="006D5E02" w:rsidRPr="006D5E02" w:rsidRDefault="006D5E02" w:rsidP="00A17B6D">
            <w:pPr>
              <w:rPr>
                <w:rFonts w:asciiTheme="majorHAnsi" w:hAnsiTheme="majorHAnsi" w:cs="Arial"/>
                <w:b/>
                <w:sz w:val="22"/>
              </w:rPr>
            </w:pPr>
            <w:r w:rsidRPr="006D5E02">
              <w:rPr>
                <w:rFonts w:asciiTheme="majorHAnsi" w:hAnsiTheme="majorHAnsi" w:cs="Arial"/>
                <w:b/>
                <w:sz w:val="22"/>
              </w:rPr>
              <w:t>2015</w:t>
            </w:r>
          </w:p>
        </w:tc>
        <w:tc>
          <w:tcPr>
            <w:tcW w:w="1632" w:type="dxa"/>
          </w:tcPr>
          <w:p w14:paraId="0C63206D" w14:textId="77777777" w:rsidR="006D5E02" w:rsidRPr="006D5E02" w:rsidRDefault="006D5E02" w:rsidP="00A17B6D">
            <w:pPr>
              <w:rPr>
                <w:rFonts w:asciiTheme="majorHAnsi" w:hAnsiTheme="majorHAnsi" w:cs="Arial"/>
                <w:b/>
                <w:sz w:val="22"/>
              </w:rPr>
            </w:pPr>
            <w:r w:rsidRPr="006D5E02">
              <w:rPr>
                <w:rFonts w:asciiTheme="majorHAnsi" w:hAnsiTheme="majorHAnsi" w:cs="Arial"/>
                <w:b/>
                <w:sz w:val="22"/>
              </w:rPr>
              <w:t>2014</w:t>
            </w:r>
          </w:p>
        </w:tc>
        <w:tc>
          <w:tcPr>
            <w:tcW w:w="417" w:type="dxa"/>
          </w:tcPr>
          <w:p w14:paraId="75108972" w14:textId="77777777" w:rsidR="006D5E02" w:rsidRPr="006D5E02" w:rsidRDefault="006D5E02" w:rsidP="00A17B6D">
            <w:pPr>
              <w:rPr>
                <w:rFonts w:asciiTheme="majorHAnsi" w:hAnsiTheme="majorHAnsi" w:cs="Arial"/>
                <w:b/>
                <w:sz w:val="22"/>
              </w:rPr>
            </w:pPr>
          </w:p>
        </w:tc>
      </w:tr>
      <w:tr w:rsidR="006D5E02" w:rsidRPr="006D5E02" w14:paraId="52E1721D" w14:textId="1675C74A" w:rsidTr="00E96649">
        <w:tc>
          <w:tcPr>
            <w:tcW w:w="1708" w:type="dxa"/>
          </w:tcPr>
          <w:p w14:paraId="409D8E91" w14:textId="64917AE1"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sample local food, drinks and craft (82%)</w:t>
            </w:r>
          </w:p>
        </w:tc>
        <w:tc>
          <w:tcPr>
            <w:tcW w:w="1701" w:type="dxa"/>
          </w:tcPr>
          <w:p w14:paraId="7DD0EF58" w14:textId="522DC2F8"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sample local food, drinks and craft (84%)</w:t>
            </w:r>
          </w:p>
        </w:tc>
        <w:tc>
          <w:tcPr>
            <w:tcW w:w="1701" w:type="dxa"/>
          </w:tcPr>
          <w:p w14:paraId="0C11C2CD" w14:textId="56DD2B3F"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sample local food, drinks and craft (83%)</w:t>
            </w:r>
          </w:p>
        </w:tc>
        <w:tc>
          <w:tcPr>
            <w:tcW w:w="1843" w:type="dxa"/>
          </w:tcPr>
          <w:p w14:paraId="0CC294EB" w14:textId="77AB9220"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sample local food, drinks and craft (91%)</w:t>
            </w:r>
          </w:p>
        </w:tc>
        <w:tc>
          <w:tcPr>
            <w:tcW w:w="1701" w:type="dxa"/>
          </w:tcPr>
          <w:p w14:paraId="46295D4D" w14:textId="44ABA201"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sample local food, drinks and craft (83%)</w:t>
            </w:r>
          </w:p>
        </w:tc>
        <w:tc>
          <w:tcPr>
            <w:tcW w:w="1842" w:type="dxa"/>
          </w:tcPr>
          <w:p w14:paraId="0C940D82" w14:textId="4936F660"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sample local food, drinks and craft (88%)</w:t>
            </w:r>
          </w:p>
        </w:tc>
        <w:tc>
          <w:tcPr>
            <w:tcW w:w="1985" w:type="dxa"/>
          </w:tcPr>
          <w:p w14:paraId="26D6F20B" w14:textId="057126AD"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sample local food, drinks and craft</w:t>
            </w:r>
          </w:p>
        </w:tc>
        <w:tc>
          <w:tcPr>
            <w:tcW w:w="1632" w:type="dxa"/>
          </w:tcPr>
          <w:p w14:paraId="1F106438" w14:textId="38D04C59"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see what is available locally</w:t>
            </w:r>
          </w:p>
        </w:tc>
        <w:tc>
          <w:tcPr>
            <w:tcW w:w="417" w:type="dxa"/>
          </w:tcPr>
          <w:p w14:paraId="02B35DBF" w14:textId="77777777" w:rsidR="006D5E02" w:rsidRPr="006D5E02" w:rsidRDefault="006D5E02" w:rsidP="006D5E02">
            <w:pPr>
              <w:jc w:val="center"/>
              <w:rPr>
                <w:rFonts w:asciiTheme="majorHAnsi" w:hAnsiTheme="majorHAnsi" w:cs="Arial"/>
                <w:b/>
                <w:sz w:val="22"/>
              </w:rPr>
            </w:pPr>
          </w:p>
          <w:p w14:paraId="3F6B1283" w14:textId="362010C6" w:rsidR="006D5E02" w:rsidRPr="006D5E02" w:rsidRDefault="006D5E02" w:rsidP="006D5E02">
            <w:pPr>
              <w:jc w:val="center"/>
              <w:rPr>
                <w:rFonts w:asciiTheme="majorHAnsi" w:hAnsiTheme="majorHAnsi" w:cs="Arial"/>
                <w:b/>
                <w:sz w:val="22"/>
              </w:rPr>
            </w:pPr>
            <w:r w:rsidRPr="006D5E02">
              <w:rPr>
                <w:rFonts w:asciiTheme="majorHAnsi" w:hAnsiTheme="majorHAnsi" w:cs="Arial"/>
                <w:b/>
                <w:sz w:val="22"/>
              </w:rPr>
              <w:t>1</w:t>
            </w:r>
          </w:p>
        </w:tc>
      </w:tr>
      <w:tr w:rsidR="006D5E02" w:rsidRPr="006D5E02" w14:paraId="3CC57E24" w14:textId="09B20103" w:rsidTr="00E96649">
        <w:tc>
          <w:tcPr>
            <w:tcW w:w="1708" w:type="dxa"/>
          </w:tcPr>
          <w:p w14:paraId="18D6B442" w14:textId="5A293242"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see what is available locally (78%)</w:t>
            </w:r>
          </w:p>
        </w:tc>
        <w:tc>
          <w:tcPr>
            <w:tcW w:w="1701" w:type="dxa"/>
          </w:tcPr>
          <w:p w14:paraId="2DD167CA" w14:textId="77732EC8" w:rsidR="006D5E02" w:rsidRPr="006D5E02" w:rsidRDefault="006D5E02" w:rsidP="006D5E02">
            <w:pPr>
              <w:rPr>
                <w:rFonts w:asciiTheme="majorHAnsi" w:hAnsiTheme="majorHAnsi" w:cs="Arial"/>
                <w:sz w:val="22"/>
              </w:rPr>
            </w:pPr>
            <w:r w:rsidRPr="006D5E02">
              <w:rPr>
                <w:rFonts w:asciiTheme="majorHAnsi" w:hAnsiTheme="majorHAnsi" w:cs="Arial"/>
                <w:sz w:val="22"/>
              </w:rPr>
              <w:t>Generally a nice day out (83%)</w:t>
            </w:r>
          </w:p>
        </w:tc>
        <w:tc>
          <w:tcPr>
            <w:tcW w:w="1701" w:type="dxa"/>
          </w:tcPr>
          <w:p w14:paraId="3E04C3F8" w14:textId="537AEC8B"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buy local food to take home (77%)</w:t>
            </w:r>
          </w:p>
        </w:tc>
        <w:tc>
          <w:tcPr>
            <w:tcW w:w="1843" w:type="dxa"/>
          </w:tcPr>
          <w:p w14:paraId="32FF0E1D" w14:textId="206AD89D"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buy local food to take home (84%)</w:t>
            </w:r>
          </w:p>
        </w:tc>
        <w:tc>
          <w:tcPr>
            <w:tcW w:w="1701" w:type="dxa"/>
          </w:tcPr>
          <w:p w14:paraId="16D4029B" w14:textId="065B50A1"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see what is available locally (82%)</w:t>
            </w:r>
          </w:p>
        </w:tc>
        <w:tc>
          <w:tcPr>
            <w:tcW w:w="1842" w:type="dxa"/>
          </w:tcPr>
          <w:p w14:paraId="2DE39E19" w14:textId="175BE73F"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see what is available locally (79%)</w:t>
            </w:r>
          </w:p>
        </w:tc>
        <w:tc>
          <w:tcPr>
            <w:tcW w:w="1985" w:type="dxa"/>
          </w:tcPr>
          <w:p w14:paraId="1034FD93" w14:textId="21A5F55C"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see what is available locally</w:t>
            </w:r>
          </w:p>
        </w:tc>
        <w:tc>
          <w:tcPr>
            <w:tcW w:w="1632" w:type="dxa"/>
          </w:tcPr>
          <w:p w14:paraId="5BF0B7BC" w14:textId="1069D52A"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sample local food, drinks and craft</w:t>
            </w:r>
          </w:p>
        </w:tc>
        <w:tc>
          <w:tcPr>
            <w:tcW w:w="417" w:type="dxa"/>
          </w:tcPr>
          <w:p w14:paraId="63CA7594" w14:textId="77777777" w:rsidR="006D5E02" w:rsidRPr="006D5E02" w:rsidRDefault="006D5E02" w:rsidP="006D5E02">
            <w:pPr>
              <w:jc w:val="center"/>
              <w:rPr>
                <w:rFonts w:asciiTheme="majorHAnsi" w:hAnsiTheme="majorHAnsi" w:cs="Arial"/>
                <w:b/>
                <w:sz w:val="22"/>
              </w:rPr>
            </w:pPr>
          </w:p>
          <w:p w14:paraId="0CDD8644" w14:textId="690D8934" w:rsidR="006D5E02" w:rsidRPr="006D5E02" w:rsidRDefault="006D5E02" w:rsidP="006D5E02">
            <w:pPr>
              <w:jc w:val="center"/>
              <w:rPr>
                <w:rFonts w:asciiTheme="majorHAnsi" w:hAnsiTheme="majorHAnsi" w:cs="Arial"/>
                <w:b/>
                <w:sz w:val="22"/>
              </w:rPr>
            </w:pPr>
            <w:r w:rsidRPr="006D5E02">
              <w:rPr>
                <w:rFonts w:asciiTheme="majorHAnsi" w:hAnsiTheme="majorHAnsi" w:cs="Arial"/>
                <w:b/>
                <w:sz w:val="22"/>
              </w:rPr>
              <w:t>2</w:t>
            </w:r>
          </w:p>
        </w:tc>
      </w:tr>
      <w:tr w:rsidR="006D5E02" w:rsidRPr="006D5E02" w14:paraId="72202C0A" w14:textId="29749EB2" w:rsidTr="00E96649">
        <w:tc>
          <w:tcPr>
            <w:tcW w:w="1708" w:type="dxa"/>
          </w:tcPr>
          <w:p w14:paraId="1B70EB9C" w14:textId="191EE036" w:rsidR="006D5E02" w:rsidRPr="006D5E02" w:rsidRDefault="006D5E02" w:rsidP="006D5E02">
            <w:pPr>
              <w:rPr>
                <w:rFonts w:asciiTheme="majorHAnsi" w:hAnsiTheme="majorHAnsi" w:cs="Arial"/>
                <w:sz w:val="22"/>
              </w:rPr>
            </w:pPr>
            <w:r w:rsidRPr="006D5E02">
              <w:rPr>
                <w:rFonts w:asciiTheme="majorHAnsi" w:hAnsiTheme="majorHAnsi" w:cs="Arial"/>
                <w:sz w:val="22"/>
              </w:rPr>
              <w:lastRenderedPageBreak/>
              <w:t>Generally a nice day out (77%)</w:t>
            </w:r>
          </w:p>
        </w:tc>
        <w:tc>
          <w:tcPr>
            <w:tcW w:w="1701" w:type="dxa"/>
          </w:tcPr>
          <w:p w14:paraId="4992781D" w14:textId="7FCDF65B"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see what is available locally (81%)</w:t>
            </w:r>
          </w:p>
        </w:tc>
        <w:tc>
          <w:tcPr>
            <w:tcW w:w="1701" w:type="dxa"/>
          </w:tcPr>
          <w:p w14:paraId="1C22CD42" w14:textId="55877B4F"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see what is available locally (77%)</w:t>
            </w:r>
          </w:p>
        </w:tc>
        <w:tc>
          <w:tcPr>
            <w:tcW w:w="1843" w:type="dxa"/>
          </w:tcPr>
          <w:p w14:paraId="45E5CD7D" w14:textId="57DEDF21"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see what is available locally (82%)</w:t>
            </w:r>
          </w:p>
        </w:tc>
        <w:tc>
          <w:tcPr>
            <w:tcW w:w="1701" w:type="dxa"/>
          </w:tcPr>
          <w:p w14:paraId="3D6C6F26" w14:textId="0A7CE9E6"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buy local food to take home (82%)</w:t>
            </w:r>
          </w:p>
        </w:tc>
        <w:tc>
          <w:tcPr>
            <w:tcW w:w="1842" w:type="dxa"/>
          </w:tcPr>
          <w:p w14:paraId="7F84F28E" w14:textId="77AD9170"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buy local food to take home (74%)</w:t>
            </w:r>
          </w:p>
        </w:tc>
        <w:tc>
          <w:tcPr>
            <w:tcW w:w="1985" w:type="dxa"/>
          </w:tcPr>
          <w:p w14:paraId="2A5A3CBB" w14:textId="52F7A30E" w:rsidR="006D5E02" w:rsidRPr="006D5E02" w:rsidRDefault="006D5E02" w:rsidP="006D5E02">
            <w:pPr>
              <w:rPr>
                <w:rFonts w:asciiTheme="majorHAnsi" w:hAnsiTheme="majorHAnsi" w:cs="Arial"/>
                <w:sz w:val="22"/>
              </w:rPr>
            </w:pPr>
            <w:r w:rsidRPr="006D5E02">
              <w:rPr>
                <w:rFonts w:asciiTheme="majorHAnsi" w:hAnsiTheme="majorHAnsi" w:cs="Arial"/>
                <w:sz w:val="22"/>
              </w:rPr>
              <w:t>Generally a nice day out</w:t>
            </w:r>
          </w:p>
          <w:p w14:paraId="62D8913F" w14:textId="77777777" w:rsidR="006D5E02" w:rsidRPr="006D5E02" w:rsidRDefault="006D5E02" w:rsidP="006D5E02">
            <w:pPr>
              <w:rPr>
                <w:rFonts w:asciiTheme="majorHAnsi" w:hAnsiTheme="majorHAnsi" w:cs="Arial"/>
                <w:sz w:val="22"/>
              </w:rPr>
            </w:pPr>
          </w:p>
        </w:tc>
        <w:tc>
          <w:tcPr>
            <w:tcW w:w="1632" w:type="dxa"/>
          </w:tcPr>
          <w:p w14:paraId="29490A62" w14:textId="61999D13"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buy local food to take home</w:t>
            </w:r>
          </w:p>
        </w:tc>
        <w:tc>
          <w:tcPr>
            <w:tcW w:w="417" w:type="dxa"/>
          </w:tcPr>
          <w:p w14:paraId="34278CB3" w14:textId="77777777" w:rsidR="006D5E02" w:rsidRPr="006D5E02" w:rsidRDefault="006D5E02" w:rsidP="006D5E02">
            <w:pPr>
              <w:jc w:val="center"/>
              <w:rPr>
                <w:rFonts w:asciiTheme="majorHAnsi" w:hAnsiTheme="majorHAnsi" w:cs="Arial"/>
                <w:b/>
                <w:sz w:val="22"/>
              </w:rPr>
            </w:pPr>
          </w:p>
          <w:p w14:paraId="79F8CAC8" w14:textId="6C4D803F" w:rsidR="006D5E02" w:rsidRPr="006D5E02" w:rsidRDefault="006D5E02" w:rsidP="006D5E02">
            <w:pPr>
              <w:jc w:val="center"/>
              <w:rPr>
                <w:rFonts w:asciiTheme="majorHAnsi" w:hAnsiTheme="majorHAnsi" w:cs="Arial"/>
                <w:b/>
                <w:sz w:val="22"/>
              </w:rPr>
            </w:pPr>
            <w:r w:rsidRPr="006D5E02">
              <w:rPr>
                <w:rFonts w:asciiTheme="majorHAnsi" w:hAnsiTheme="majorHAnsi" w:cs="Arial"/>
                <w:b/>
                <w:sz w:val="22"/>
              </w:rPr>
              <w:t>3</w:t>
            </w:r>
          </w:p>
        </w:tc>
      </w:tr>
      <w:tr w:rsidR="006D5E02" w:rsidRPr="001E0C79" w14:paraId="0E45CBB0" w14:textId="58885CBB" w:rsidTr="00E96649">
        <w:tc>
          <w:tcPr>
            <w:tcW w:w="1708" w:type="dxa"/>
          </w:tcPr>
          <w:p w14:paraId="120236D2" w14:textId="32429337"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buy local food to take home (76%)</w:t>
            </w:r>
          </w:p>
        </w:tc>
        <w:tc>
          <w:tcPr>
            <w:tcW w:w="1701" w:type="dxa"/>
          </w:tcPr>
          <w:p w14:paraId="6E781E5C" w14:textId="560B7E89"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buy local food to take home (80%)</w:t>
            </w:r>
          </w:p>
        </w:tc>
        <w:tc>
          <w:tcPr>
            <w:tcW w:w="1701" w:type="dxa"/>
          </w:tcPr>
          <w:p w14:paraId="0840C5A0" w14:textId="1316D864" w:rsidR="006D5E02" w:rsidRPr="006D5E02" w:rsidRDefault="006D5E02" w:rsidP="006D5E02">
            <w:pPr>
              <w:rPr>
                <w:rFonts w:asciiTheme="majorHAnsi" w:hAnsiTheme="majorHAnsi" w:cs="Arial"/>
                <w:sz w:val="22"/>
              </w:rPr>
            </w:pPr>
            <w:r w:rsidRPr="006D5E02">
              <w:rPr>
                <w:rFonts w:asciiTheme="majorHAnsi" w:hAnsiTheme="majorHAnsi" w:cs="Arial"/>
                <w:sz w:val="22"/>
              </w:rPr>
              <w:t>Generally a nice day out (67%)</w:t>
            </w:r>
          </w:p>
        </w:tc>
        <w:tc>
          <w:tcPr>
            <w:tcW w:w="1843" w:type="dxa"/>
          </w:tcPr>
          <w:p w14:paraId="22D07AC9" w14:textId="7E290F66" w:rsidR="006D5E02" w:rsidRPr="006D5E02" w:rsidRDefault="006D5E02" w:rsidP="006D5E02">
            <w:pPr>
              <w:rPr>
                <w:rFonts w:asciiTheme="majorHAnsi" w:hAnsiTheme="majorHAnsi" w:cs="Arial"/>
                <w:sz w:val="22"/>
              </w:rPr>
            </w:pPr>
            <w:r w:rsidRPr="006D5E02">
              <w:rPr>
                <w:rFonts w:asciiTheme="majorHAnsi" w:hAnsiTheme="majorHAnsi" w:cs="Arial"/>
                <w:sz w:val="22"/>
              </w:rPr>
              <w:t>Generally a nice day out (74%)</w:t>
            </w:r>
          </w:p>
        </w:tc>
        <w:tc>
          <w:tcPr>
            <w:tcW w:w="1701" w:type="dxa"/>
          </w:tcPr>
          <w:p w14:paraId="481EEE32" w14:textId="1C0910A6" w:rsidR="006D5E02" w:rsidRPr="006D5E02" w:rsidRDefault="006D5E02" w:rsidP="006D5E02">
            <w:pPr>
              <w:rPr>
                <w:rFonts w:asciiTheme="majorHAnsi" w:hAnsiTheme="majorHAnsi" w:cs="Arial"/>
                <w:sz w:val="22"/>
              </w:rPr>
            </w:pPr>
            <w:r w:rsidRPr="006D5E02">
              <w:rPr>
                <w:rFonts w:asciiTheme="majorHAnsi" w:hAnsiTheme="majorHAnsi" w:cs="Arial"/>
                <w:sz w:val="22"/>
              </w:rPr>
              <w:t>Generally a nice day out (77%)</w:t>
            </w:r>
          </w:p>
        </w:tc>
        <w:tc>
          <w:tcPr>
            <w:tcW w:w="1842" w:type="dxa"/>
          </w:tcPr>
          <w:p w14:paraId="57465EB0" w14:textId="6CB46C2E" w:rsidR="006D5E02" w:rsidRPr="006D5E02" w:rsidRDefault="006D5E02" w:rsidP="006D5E02">
            <w:pPr>
              <w:rPr>
                <w:rFonts w:asciiTheme="majorHAnsi" w:hAnsiTheme="majorHAnsi" w:cs="Arial"/>
                <w:sz w:val="22"/>
              </w:rPr>
            </w:pPr>
            <w:r w:rsidRPr="006D5E02">
              <w:rPr>
                <w:rFonts w:asciiTheme="majorHAnsi" w:hAnsiTheme="majorHAnsi" w:cs="Arial"/>
                <w:sz w:val="22"/>
              </w:rPr>
              <w:t>Generally a nice day out (72%)</w:t>
            </w:r>
          </w:p>
        </w:tc>
        <w:tc>
          <w:tcPr>
            <w:tcW w:w="1985" w:type="dxa"/>
          </w:tcPr>
          <w:p w14:paraId="41AB64DF" w14:textId="51712C50" w:rsidR="006D5E02" w:rsidRPr="006D5E02" w:rsidRDefault="006D5E02" w:rsidP="006D5E02">
            <w:pPr>
              <w:rPr>
                <w:rFonts w:asciiTheme="majorHAnsi" w:hAnsiTheme="majorHAnsi" w:cs="Arial"/>
                <w:sz w:val="22"/>
              </w:rPr>
            </w:pPr>
            <w:r w:rsidRPr="006D5E02">
              <w:rPr>
                <w:rFonts w:asciiTheme="majorHAnsi" w:hAnsiTheme="majorHAnsi" w:cs="Arial"/>
                <w:sz w:val="22"/>
              </w:rPr>
              <w:t>An opportunity to buy local food to take home</w:t>
            </w:r>
          </w:p>
        </w:tc>
        <w:tc>
          <w:tcPr>
            <w:tcW w:w="1632" w:type="dxa"/>
          </w:tcPr>
          <w:p w14:paraId="67499E2B" w14:textId="39FB65FE" w:rsidR="006D5E02" w:rsidRPr="006D5E02" w:rsidRDefault="006D5E02" w:rsidP="006D5E02">
            <w:pPr>
              <w:rPr>
                <w:rFonts w:asciiTheme="majorHAnsi" w:hAnsiTheme="majorHAnsi" w:cs="Arial"/>
                <w:sz w:val="22"/>
              </w:rPr>
            </w:pPr>
            <w:r w:rsidRPr="006D5E02">
              <w:rPr>
                <w:rFonts w:asciiTheme="majorHAnsi" w:hAnsiTheme="majorHAnsi" w:cs="Arial"/>
                <w:sz w:val="22"/>
              </w:rPr>
              <w:t>Generally a nice day out</w:t>
            </w:r>
          </w:p>
        </w:tc>
        <w:tc>
          <w:tcPr>
            <w:tcW w:w="417" w:type="dxa"/>
          </w:tcPr>
          <w:p w14:paraId="42533090" w14:textId="77777777" w:rsidR="006D5E02" w:rsidRPr="006D5E02" w:rsidRDefault="006D5E02" w:rsidP="006D5E02">
            <w:pPr>
              <w:jc w:val="center"/>
              <w:rPr>
                <w:rFonts w:asciiTheme="majorHAnsi" w:hAnsiTheme="majorHAnsi" w:cs="Arial"/>
                <w:b/>
                <w:sz w:val="22"/>
              </w:rPr>
            </w:pPr>
          </w:p>
          <w:p w14:paraId="025A585D" w14:textId="06C157D5" w:rsidR="006D5E02" w:rsidRPr="001E0C79" w:rsidRDefault="006D5E02" w:rsidP="006D5E02">
            <w:pPr>
              <w:jc w:val="center"/>
              <w:rPr>
                <w:rFonts w:asciiTheme="majorHAnsi" w:hAnsiTheme="majorHAnsi" w:cs="Arial"/>
                <w:b/>
                <w:sz w:val="22"/>
              </w:rPr>
            </w:pPr>
            <w:r w:rsidRPr="006D5E02">
              <w:rPr>
                <w:rFonts w:asciiTheme="majorHAnsi" w:hAnsiTheme="majorHAnsi" w:cs="Arial"/>
                <w:b/>
                <w:sz w:val="22"/>
              </w:rPr>
              <w:t>4</w:t>
            </w:r>
          </w:p>
        </w:tc>
      </w:tr>
    </w:tbl>
    <w:p w14:paraId="0F84D075" w14:textId="77777777" w:rsidR="005B7DB0" w:rsidRDefault="005B7DB0" w:rsidP="00A003CB">
      <w:pPr>
        <w:rPr>
          <w:rFonts w:asciiTheme="majorHAnsi" w:hAnsiTheme="majorHAnsi" w:cs="Arial"/>
          <w:highlight w:val="yellow"/>
        </w:rPr>
      </w:pPr>
    </w:p>
    <w:p w14:paraId="5EC589DF" w14:textId="06577A9D" w:rsidR="00A003CB" w:rsidRPr="0001776E" w:rsidRDefault="00A003CB" w:rsidP="00A5131E">
      <w:pPr>
        <w:pStyle w:val="ListParagraph"/>
        <w:numPr>
          <w:ilvl w:val="0"/>
          <w:numId w:val="37"/>
        </w:numPr>
        <w:rPr>
          <w:rFonts w:asciiTheme="majorHAnsi" w:hAnsiTheme="majorHAnsi" w:cs="Arial"/>
          <w:color w:val="000000"/>
        </w:rPr>
      </w:pPr>
      <w:r w:rsidRPr="0001776E">
        <w:rPr>
          <w:rFonts w:asciiTheme="majorHAnsi" w:hAnsiTheme="majorHAnsi" w:cs="Arial"/>
          <w:color w:val="000000"/>
        </w:rPr>
        <w:t xml:space="preserve">The festival </w:t>
      </w:r>
      <w:r w:rsidR="00A22886" w:rsidRPr="0001776E">
        <w:rPr>
          <w:rFonts w:asciiTheme="majorHAnsi" w:hAnsiTheme="majorHAnsi" w:cs="Arial"/>
          <w:color w:val="000000"/>
        </w:rPr>
        <w:t>continues to be</w:t>
      </w:r>
      <w:r w:rsidRPr="0001776E">
        <w:rPr>
          <w:rFonts w:asciiTheme="majorHAnsi" w:hAnsiTheme="majorHAnsi" w:cs="Arial"/>
          <w:color w:val="000000"/>
        </w:rPr>
        <w:t xml:space="preserve"> generally perceived as:</w:t>
      </w:r>
    </w:p>
    <w:p w14:paraId="5B471D55" w14:textId="77777777" w:rsidR="00A003CB" w:rsidRPr="0001776E" w:rsidRDefault="00A003CB" w:rsidP="00A003CB">
      <w:pPr>
        <w:pStyle w:val="ListParagraph"/>
        <w:numPr>
          <w:ilvl w:val="0"/>
          <w:numId w:val="16"/>
        </w:numPr>
        <w:rPr>
          <w:rFonts w:asciiTheme="majorHAnsi" w:hAnsiTheme="majorHAnsi" w:cs="Arial"/>
          <w:color w:val="000000"/>
        </w:rPr>
      </w:pPr>
      <w:r w:rsidRPr="0001776E">
        <w:rPr>
          <w:rFonts w:asciiTheme="majorHAnsi" w:hAnsiTheme="majorHAnsi" w:cs="Arial"/>
          <w:color w:val="000000"/>
        </w:rPr>
        <w:t>good value for money</w:t>
      </w:r>
    </w:p>
    <w:p w14:paraId="523D203E" w14:textId="77777777" w:rsidR="00A003CB" w:rsidRPr="0001776E" w:rsidRDefault="00A003CB" w:rsidP="00A003CB">
      <w:pPr>
        <w:pStyle w:val="ListParagraph"/>
        <w:numPr>
          <w:ilvl w:val="0"/>
          <w:numId w:val="16"/>
        </w:numPr>
        <w:rPr>
          <w:rFonts w:asciiTheme="majorHAnsi" w:hAnsiTheme="majorHAnsi" w:cs="Arial"/>
          <w:lang w:val="en-GB"/>
        </w:rPr>
      </w:pPr>
      <w:r w:rsidRPr="0001776E">
        <w:rPr>
          <w:rFonts w:asciiTheme="majorHAnsi" w:hAnsiTheme="majorHAnsi" w:cs="Arial"/>
          <w:lang w:val="en-GB"/>
        </w:rPr>
        <w:t>a satisfying experience</w:t>
      </w:r>
    </w:p>
    <w:p w14:paraId="0E0AC69D" w14:textId="155D9E83" w:rsidR="00A003CB" w:rsidRPr="0001776E" w:rsidRDefault="00A003CB" w:rsidP="00A003CB">
      <w:pPr>
        <w:pStyle w:val="ListParagraph"/>
        <w:numPr>
          <w:ilvl w:val="0"/>
          <w:numId w:val="16"/>
        </w:numPr>
        <w:rPr>
          <w:rFonts w:asciiTheme="majorHAnsi" w:hAnsiTheme="majorHAnsi" w:cs="Arial"/>
          <w:lang w:val="en-GB"/>
        </w:rPr>
      </w:pPr>
      <w:r w:rsidRPr="0001776E">
        <w:rPr>
          <w:rFonts w:asciiTheme="majorHAnsi" w:hAnsiTheme="majorHAnsi" w:cs="Arial"/>
          <w:lang w:val="en-GB"/>
        </w:rPr>
        <w:t xml:space="preserve">having good value </w:t>
      </w:r>
      <w:r w:rsidR="006E262C" w:rsidRPr="0001776E">
        <w:rPr>
          <w:rFonts w:asciiTheme="majorHAnsi" w:hAnsiTheme="majorHAnsi" w:cs="Arial"/>
          <w:lang w:val="en-GB"/>
        </w:rPr>
        <w:t xml:space="preserve">and quality </w:t>
      </w:r>
      <w:r w:rsidRPr="0001776E">
        <w:rPr>
          <w:rFonts w:asciiTheme="majorHAnsi" w:hAnsiTheme="majorHAnsi" w:cs="Arial"/>
          <w:lang w:val="en-GB"/>
        </w:rPr>
        <w:t>local produce which also has good availability outside the show</w:t>
      </w:r>
    </w:p>
    <w:p w14:paraId="0DE4CB9E" w14:textId="77777777" w:rsidR="00A003CB" w:rsidRPr="0001776E" w:rsidRDefault="00A003CB" w:rsidP="00A003CB">
      <w:pPr>
        <w:pStyle w:val="ListParagraph"/>
        <w:numPr>
          <w:ilvl w:val="0"/>
          <w:numId w:val="16"/>
        </w:numPr>
        <w:rPr>
          <w:rFonts w:asciiTheme="majorHAnsi" w:hAnsiTheme="majorHAnsi" w:cs="Arial"/>
          <w:lang w:val="en-GB"/>
        </w:rPr>
      </w:pPr>
      <w:r w:rsidRPr="0001776E">
        <w:rPr>
          <w:rFonts w:asciiTheme="majorHAnsi" w:hAnsiTheme="majorHAnsi" w:cs="Arial"/>
          <w:lang w:val="en-GB"/>
        </w:rPr>
        <w:t xml:space="preserve">increasing the likelihood to purchase since attending the show </w:t>
      </w:r>
    </w:p>
    <w:p w14:paraId="087A785F" w14:textId="77777777" w:rsidR="00B64ECC" w:rsidRPr="0001776E" w:rsidRDefault="00A003CB" w:rsidP="00B64ECC">
      <w:pPr>
        <w:pStyle w:val="ListParagraph"/>
        <w:numPr>
          <w:ilvl w:val="0"/>
          <w:numId w:val="16"/>
        </w:numPr>
        <w:rPr>
          <w:rFonts w:asciiTheme="majorHAnsi" w:hAnsiTheme="majorHAnsi" w:cs="Arial"/>
          <w:lang w:val="en-GB"/>
        </w:rPr>
      </w:pPr>
      <w:r w:rsidRPr="0001776E">
        <w:rPr>
          <w:rFonts w:asciiTheme="majorHAnsi" w:hAnsiTheme="majorHAnsi" w:cs="Arial"/>
          <w:lang w:val="en-GB"/>
        </w:rPr>
        <w:t>appealing to attend again</w:t>
      </w:r>
    </w:p>
    <w:p w14:paraId="7584D841" w14:textId="7CF22958" w:rsidR="00B64ECC" w:rsidRPr="0001776E" w:rsidRDefault="0001776E" w:rsidP="00B64ECC">
      <w:pPr>
        <w:pStyle w:val="ListParagraph"/>
        <w:numPr>
          <w:ilvl w:val="0"/>
          <w:numId w:val="16"/>
        </w:numPr>
        <w:rPr>
          <w:rFonts w:asciiTheme="majorHAnsi" w:hAnsiTheme="majorHAnsi" w:cs="Arial"/>
          <w:lang w:val="en-GB"/>
        </w:rPr>
      </w:pPr>
      <w:r w:rsidRPr="0001776E">
        <w:rPr>
          <w:rFonts w:asciiTheme="majorHAnsi" w:hAnsiTheme="majorHAnsi" w:cs="Arial"/>
        </w:rPr>
        <w:t>enjoyment of</w:t>
      </w:r>
      <w:r w:rsidR="00B64ECC" w:rsidRPr="0001776E">
        <w:rPr>
          <w:rFonts w:asciiTheme="majorHAnsi" w:hAnsiTheme="majorHAnsi" w:cs="Arial"/>
        </w:rPr>
        <w:t xml:space="preserve"> celebrity chefs </w:t>
      </w:r>
      <w:r w:rsidRPr="0001776E">
        <w:rPr>
          <w:rFonts w:asciiTheme="majorHAnsi" w:hAnsiTheme="majorHAnsi" w:cs="Arial"/>
        </w:rPr>
        <w:t>(65%)</w:t>
      </w:r>
    </w:p>
    <w:p w14:paraId="460BBA9A" w14:textId="3F78FABB" w:rsidR="00B64ECC" w:rsidRPr="0001776E" w:rsidRDefault="00B64ECC" w:rsidP="00B64ECC">
      <w:pPr>
        <w:pStyle w:val="ListParagraph"/>
        <w:numPr>
          <w:ilvl w:val="0"/>
          <w:numId w:val="16"/>
        </w:numPr>
        <w:rPr>
          <w:rFonts w:asciiTheme="majorHAnsi" w:hAnsiTheme="majorHAnsi" w:cs="Arial"/>
          <w:lang w:val="en-GB"/>
        </w:rPr>
      </w:pPr>
      <w:r w:rsidRPr="0001776E">
        <w:rPr>
          <w:rFonts w:asciiTheme="majorHAnsi" w:hAnsiTheme="majorHAnsi" w:cs="Arial"/>
        </w:rPr>
        <w:t xml:space="preserve">needing cookery demonstrations - around </w:t>
      </w:r>
      <w:r w:rsidR="0001776E" w:rsidRPr="0001776E">
        <w:rPr>
          <w:rFonts w:asciiTheme="majorHAnsi" w:hAnsiTheme="majorHAnsi" w:cs="Arial"/>
        </w:rPr>
        <w:t>5</w:t>
      </w:r>
      <w:r w:rsidRPr="0001776E">
        <w:rPr>
          <w:rFonts w:asciiTheme="majorHAnsi" w:hAnsiTheme="majorHAnsi" w:cs="Arial"/>
        </w:rPr>
        <w:t>5% of people say they also enjoy seeing these</w:t>
      </w:r>
      <w:r w:rsidR="0001776E" w:rsidRPr="0001776E">
        <w:rPr>
          <w:rFonts w:asciiTheme="majorHAnsi" w:hAnsiTheme="majorHAnsi" w:cs="Arial"/>
        </w:rPr>
        <w:t xml:space="preserve"> which is slightly lower than previous years</w:t>
      </w:r>
    </w:p>
    <w:p w14:paraId="65E74B35" w14:textId="77777777" w:rsidR="00B64ECC" w:rsidRPr="00C82EA9" w:rsidRDefault="00B64ECC" w:rsidP="00B64ECC">
      <w:pPr>
        <w:rPr>
          <w:rFonts w:asciiTheme="majorHAnsi" w:hAnsiTheme="majorHAnsi" w:cs="Arial"/>
          <w:highlight w:val="yellow"/>
        </w:rPr>
      </w:pPr>
    </w:p>
    <w:p w14:paraId="36E6767F" w14:textId="3B868E96" w:rsidR="00A5131E" w:rsidRPr="0001776E" w:rsidRDefault="00A5131E" w:rsidP="00A5131E">
      <w:pPr>
        <w:pStyle w:val="ListParagraph"/>
        <w:numPr>
          <w:ilvl w:val="0"/>
          <w:numId w:val="38"/>
        </w:numPr>
        <w:rPr>
          <w:rFonts w:asciiTheme="majorHAnsi" w:hAnsiTheme="majorHAnsi" w:cs="Arial"/>
          <w:lang w:val="en-GB"/>
        </w:rPr>
      </w:pPr>
      <w:r w:rsidRPr="0001776E">
        <w:rPr>
          <w:rFonts w:asciiTheme="majorHAnsi" w:hAnsiTheme="majorHAnsi" w:cs="Arial"/>
          <w:lang w:val="en-GB"/>
        </w:rPr>
        <w:t xml:space="preserve">a supplementary pair of statements were added to the 2017 questionnaire to ascertain familiarity with and need for the provenance label. </w:t>
      </w:r>
      <w:r w:rsidR="00FB0824" w:rsidRPr="0001776E">
        <w:rPr>
          <w:rFonts w:asciiTheme="majorHAnsi" w:hAnsiTheme="majorHAnsi" w:cs="Arial"/>
          <w:lang w:val="en-GB"/>
        </w:rPr>
        <w:t xml:space="preserve">In 2017 </w:t>
      </w:r>
      <w:r w:rsidRPr="0001776E">
        <w:rPr>
          <w:rFonts w:asciiTheme="majorHAnsi" w:hAnsiTheme="majorHAnsi" w:cs="Arial"/>
          <w:lang w:val="en-GB"/>
        </w:rPr>
        <w:t>81% respondents said that they were aware of the Is</w:t>
      </w:r>
      <w:r w:rsidR="004131EA" w:rsidRPr="0001776E">
        <w:rPr>
          <w:rFonts w:asciiTheme="majorHAnsi" w:hAnsiTheme="majorHAnsi" w:cs="Arial"/>
          <w:lang w:val="en-GB"/>
        </w:rPr>
        <w:t>le of Man Food Provenance Label and 89% felt it is important for the Island’s products to display the Food Provenance Label</w:t>
      </w:r>
      <w:r w:rsidR="003936D5" w:rsidRPr="0001776E">
        <w:rPr>
          <w:rFonts w:asciiTheme="majorHAnsi" w:hAnsiTheme="majorHAnsi" w:cs="Arial"/>
          <w:lang w:val="en-GB"/>
        </w:rPr>
        <w:t xml:space="preserve">. The figures for these two questions in the 2018 research were </w:t>
      </w:r>
      <w:r w:rsidR="00FB0824" w:rsidRPr="0001776E">
        <w:rPr>
          <w:rFonts w:asciiTheme="majorHAnsi" w:hAnsiTheme="majorHAnsi" w:cs="Arial"/>
          <w:lang w:val="en-GB"/>
        </w:rPr>
        <w:t xml:space="preserve">somewhat </w:t>
      </w:r>
      <w:r w:rsidR="003936D5" w:rsidRPr="0001776E">
        <w:rPr>
          <w:rFonts w:asciiTheme="majorHAnsi" w:hAnsiTheme="majorHAnsi" w:cs="Arial"/>
          <w:lang w:val="en-GB"/>
        </w:rPr>
        <w:t>lower</w:t>
      </w:r>
      <w:r w:rsidR="00FB0824" w:rsidRPr="0001776E">
        <w:rPr>
          <w:rFonts w:asciiTheme="majorHAnsi" w:hAnsiTheme="majorHAnsi" w:cs="Arial"/>
          <w:lang w:val="en-GB"/>
        </w:rPr>
        <w:t xml:space="preserve"> mainly for awareness, </w:t>
      </w:r>
      <w:r w:rsidR="003936D5" w:rsidRPr="0001776E">
        <w:rPr>
          <w:rFonts w:asciiTheme="majorHAnsi" w:hAnsiTheme="majorHAnsi" w:cs="Arial"/>
          <w:lang w:val="en-GB"/>
        </w:rPr>
        <w:t xml:space="preserve">with </w:t>
      </w:r>
      <w:r w:rsidR="00FB0824" w:rsidRPr="0001776E">
        <w:rPr>
          <w:rFonts w:asciiTheme="majorHAnsi" w:hAnsiTheme="majorHAnsi" w:cs="Arial"/>
          <w:lang w:val="en-GB"/>
        </w:rPr>
        <w:t>69%</w:t>
      </w:r>
      <w:r w:rsidR="003936D5" w:rsidRPr="0001776E">
        <w:rPr>
          <w:rFonts w:asciiTheme="majorHAnsi" w:hAnsiTheme="majorHAnsi" w:cs="Arial"/>
          <w:lang w:val="en-GB"/>
        </w:rPr>
        <w:t xml:space="preserve"> of respondents being aware of the label </w:t>
      </w:r>
      <w:r w:rsidR="00FB0824" w:rsidRPr="0001776E">
        <w:rPr>
          <w:rFonts w:asciiTheme="majorHAnsi" w:hAnsiTheme="majorHAnsi" w:cs="Arial"/>
          <w:lang w:val="en-GB"/>
        </w:rPr>
        <w:t>but</w:t>
      </w:r>
      <w:r w:rsidR="003936D5" w:rsidRPr="0001776E">
        <w:rPr>
          <w:rFonts w:asciiTheme="majorHAnsi" w:hAnsiTheme="majorHAnsi" w:cs="Arial"/>
          <w:lang w:val="en-GB"/>
        </w:rPr>
        <w:t xml:space="preserve"> </w:t>
      </w:r>
      <w:r w:rsidR="00FB0824" w:rsidRPr="0001776E">
        <w:rPr>
          <w:rFonts w:asciiTheme="majorHAnsi" w:hAnsiTheme="majorHAnsi" w:cs="Arial"/>
          <w:lang w:val="en-GB"/>
        </w:rPr>
        <w:t>8</w:t>
      </w:r>
      <w:r w:rsidR="00980908" w:rsidRPr="0001776E">
        <w:rPr>
          <w:rFonts w:asciiTheme="majorHAnsi" w:hAnsiTheme="majorHAnsi" w:cs="Arial"/>
          <w:lang w:val="en-GB"/>
        </w:rPr>
        <w:t>3</w:t>
      </w:r>
      <w:r w:rsidR="00FB0824" w:rsidRPr="0001776E">
        <w:rPr>
          <w:rFonts w:asciiTheme="majorHAnsi" w:hAnsiTheme="majorHAnsi" w:cs="Arial"/>
          <w:lang w:val="en-GB"/>
        </w:rPr>
        <w:t xml:space="preserve">% </w:t>
      </w:r>
      <w:r w:rsidR="003936D5" w:rsidRPr="0001776E">
        <w:rPr>
          <w:rFonts w:asciiTheme="majorHAnsi" w:hAnsiTheme="majorHAnsi" w:cs="Arial"/>
          <w:lang w:val="en-GB"/>
        </w:rPr>
        <w:t>feeling it important that the label be displayed.</w:t>
      </w:r>
      <w:r w:rsidR="00701A70" w:rsidRPr="0001776E">
        <w:rPr>
          <w:rFonts w:asciiTheme="majorHAnsi" w:hAnsiTheme="majorHAnsi" w:cs="Arial"/>
          <w:lang w:val="en-GB"/>
        </w:rPr>
        <w:t xml:space="preserve"> 73% indicated awareness of the label in 2019 with 83% feeling it important to be displayed.</w:t>
      </w:r>
      <w:r w:rsidR="00244A16" w:rsidRPr="0001776E">
        <w:rPr>
          <w:rFonts w:asciiTheme="majorHAnsi" w:hAnsiTheme="majorHAnsi" w:cs="Arial"/>
          <w:lang w:val="en-GB"/>
        </w:rPr>
        <w:t xml:space="preserve"> For 2020, the awareness was </w:t>
      </w:r>
      <w:r w:rsidR="0063280E" w:rsidRPr="0001776E">
        <w:rPr>
          <w:rFonts w:asciiTheme="majorHAnsi" w:hAnsiTheme="majorHAnsi" w:cs="Arial"/>
          <w:lang w:val="en-GB"/>
        </w:rPr>
        <w:t>74% and importance to display was 87%.</w:t>
      </w:r>
      <w:r w:rsidR="0001776E" w:rsidRPr="0001776E">
        <w:rPr>
          <w:rFonts w:asciiTheme="majorHAnsi" w:hAnsiTheme="majorHAnsi" w:cs="Arial"/>
          <w:lang w:val="en-GB"/>
        </w:rPr>
        <w:t xml:space="preserve"> For 2021, the responses indicate 69% awareness and 73% feeling it important to display</w:t>
      </w:r>
    </w:p>
    <w:p w14:paraId="572B49F6" w14:textId="77777777" w:rsidR="00A003CB" w:rsidRPr="00C82EA9" w:rsidRDefault="00A003CB" w:rsidP="00A003CB">
      <w:pPr>
        <w:rPr>
          <w:rFonts w:asciiTheme="majorHAnsi" w:hAnsiTheme="majorHAnsi" w:cs="Arial"/>
          <w:highlight w:val="yellow"/>
        </w:rPr>
      </w:pPr>
    </w:p>
    <w:p w14:paraId="2ECF5999" w14:textId="00BB9B99" w:rsidR="00985218" w:rsidRPr="0001776E" w:rsidRDefault="00A003CB" w:rsidP="00C24ACF">
      <w:pPr>
        <w:pStyle w:val="ListParagraph"/>
        <w:numPr>
          <w:ilvl w:val="0"/>
          <w:numId w:val="38"/>
        </w:numPr>
        <w:ind w:right="-11"/>
        <w:rPr>
          <w:rFonts w:asciiTheme="majorHAnsi" w:hAnsiTheme="majorHAnsi" w:cs="Arial"/>
          <w:lang w:val="en-GB"/>
        </w:rPr>
      </w:pPr>
      <w:r w:rsidRPr="0001776E">
        <w:rPr>
          <w:rFonts w:asciiTheme="majorHAnsi" w:hAnsiTheme="majorHAnsi" w:cs="Arial"/>
          <w:lang w:val="en-GB"/>
        </w:rPr>
        <w:t xml:space="preserve">When asked ‘Where did you hear about the festival?’, </w:t>
      </w:r>
      <w:r w:rsidR="00F50314" w:rsidRPr="0001776E">
        <w:rPr>
          <w:rFonts w:asciiTheme="majorHAnsi" w:hAnsiTheme="majorHAnsi" w:cs="Arial"/>
          <w:lang w:val="en-GB"/>
        </w:rPr>
        <w:t>6</w:t>
      </w:r>
      <w:r w:rsidR="0001776E" w:rsidRPr="0001776E">
        <w:rPr>
          <w:rFonts w:asciiTheme="majorHAnsi" w:hAnsiTheme="majorHAnsi" w:cs="Arial"/>
          <w:lang w:val="en-GB"/>
        </w:rPr>
        <w:t>5</w:t>
      </w:r>
      <w:r w:rsidR="00F50314" w:rsidRPr="0001776E">
        <w:rPr>
          <w:rFonts w:asciiTheme="majorHAnsi" w:hAnsiTheme="majorHAnsi" w:cs="Arial"/>
          <w:lang w:val="en-GB"/>
        </w:rPr>
        <w:t>%</w:t>
      </w:r>
      <w:r w:rsidRPr="0001776E">
        <w:rPr>
          <w:rFonts w:asciiTheme="majorHAnsi" w:hAnsiTheme="majorHAnsi" w:cs="Arial"/>
          <w:lang w:val="en-GB"/>
        </w:rPr>
        <w:t xml:space="preserve"> respondents indicated </w:t>
      </w:r>
      <w:r w:rsidR="00A64C1B" w:rsidRPr="0001776E">
        <w:rPr>
          <w:rFonts w:asciiTheme="majorHAnsi" w:hAnsiTheme="majorHAnsi" w:cs="Arial"/>
          <w:lang w:val="en-GB"/>
        </w:rPr>
        <w:t xml:space="preserve">this year </w:t>
      </w:r>
      <w:r w:rsidRPr="0001776E">
        <w:rPr>
          <w:rFonts w:asciiTheme="majorHAnsi" w:hAnsiTheme="majorHAnsi" w:cs="Arial"/>
          <w:lang w:val="en-GB"/>
        </w:rPr>
        <w:t>they knew about it anyway (</w:t>
      </w:r>
      <w:r w:rsidR="0001776E" w:rsidRPr="0001776E">
        <w:rPr>
          <w:rFonts w:asciiTheme="majorHAnsi" w:hAnsiTheme="majorHAnsi" w:cs="Arial"/>
          <w:lang w:val="en-GB"/>
        </w:rPr>
        <w:t xml:space="preserve">63% in 2020, </w:t>
      </w:r>
      <w:r w:rsidR="00F50314" w:rsidRPr="0001776E">
        <w:rPr>
          <w:rFonts w:asciiTheme="majorHAnsi" w:hAnsiTheme="majorHAnsi" w:cs="Arial"/>
          <w:lang w:val="en-GB"/>
        </w:rPr>
        <w:t xml:space="preserve">58% in 2019, </w:t>
      </w:r>
      <w:r w:rsidR="001974F4" w:rsidRPr="0001776E">
        <w:rPr>
          <w:rFonts w:asciiTheme="majorHAnsi" w:hAnsiTheme="majorHAnsi" w:cs="Arial"/>
          <w:lang w:val="en-GB"/>
        </w:rPr>
        <w:t xml:space="preserve">65% </w:t>
      </w:r>
      <w:r w:rsidR="00DB74DA" w:rsidRPr="0001776E">
        <w:rPr>
          <w:rFonts w:asciiTheme="majorHAnsi" w:hAnsiTheme="majorHAnsi" w:cs="Arial"/>
          <w:lang w:val="en-GB"/>
        </w:rPr>
        <w:t>in 2018</w:t>
      </w:r>
      <w:r w:rsidR="008D5F51" w:rsidRPr="0001776E">
        <w:rPr>
          <w:rFonts w:asciiTheme="majorHAnsi" w:hAnsiTheme="majorHAnsi" w:cs="Arial"/>
          <w:lang w:val="en-GB"/>
        </w:rPr>
        <w:t xml:space="preserve">, </w:t>
      </w:r>
      <w:r w:rsidR="001974F4" w:rsidRPr="0001776E">
        <w:rPr>
          <w:rFonts w:asciiTheme="majorHAnsi" w:hAnsiTheme="majorHAnsi" w:cs="Arial"/>
          <w:lang w:val="en-GB"/>
        </w:rPr>
        <w:t xml:space="preserve"> 6</w:t>
      </w:r>
      <w:r w:rsidR="00A64C1B" w:rsidRPr="0001776E">
        <w:rPr>
          <w:rFonts w:asciiTheme="majorHAnsi" w:hAnsiTheme="majorHAnsi" w:cs="Arial"/>
          <w:lang w:val="en-GB"/>
        </w:rPr>
        <w:t xml:space="preserve">3% </w:t>
      </w:r>
      <w:r w:rsidR="001974F4" w:rsidRPr="0001776E">
        <w:rPr>
          <w:rFonts w:asciiTheme="majorHAnsi" w:hAnsiTheme="majorHAnsi" w:cs="Arial"/>
          <w:lang w:val="en-GB"/>
        </w:rPr>
        <w:t>in 2017 and</w:t>
      </w:r>
      <w:r w:rsidR="00A64C1B" w:rsidRPr="0001776E">
        <w:rPr>
          <w:rFonts w:asciiTheme="majorHAnsi" w:hAnsiTheme="majorHAnsi" w:cs="Arial"/>
          <w:lang w:val="en-GB"/>
        </w:rPr>
        <w:t xml:space="preserve"> with</w:t>
      </w:r>
      <w:r w:rsidRPr="0001776E">
        <w:rPr>
          <w:rFonts w:asciiTheme="majorHAnsi" w:hAnsiTheme="majorHAnsi" w:cs="Arial"/>
          <w:lang w:val="en-GB"/>
        </w:rPr>
        <w:t xml:space="preserve"> 54%</w:t>
      </w:r>
      <w:r w:rsidR="00720B13" w:rsidRPr="0001776E">
        <w:rPr>
          <w:rFonts w:asciiTheme="majorHAnsi" w:hAnsiTheme="majorHAnsi" w:cs="Arial"/>
          <w:lang w:val="en-GB"/>
        </w:rPr>
        <w:t xml:space="preserve"> in 2016</w:t>
      </w:r>
      <w:r w:rsidRPr="0001776E">
        <w:rPr>
          <w:rFonts w:asciiTheme="majorHAnsi" w:hAnsiTheme="majorHAnsi" w:cs="Arial"/>
          <w:lang w:val="en-GB"/>
        </w:rPr>
        <w:t xml:space="preserve">) </w:t>
      </w:r>
      <w:r w:rsidR="001425FA" w:rsidRPr="0001776E">
        <w:rPr>
          <w:rFonts w:asciiTheme="majorHAnsi" w:hAnsiTheme="majorHAnsi" w:cs="Arial"/>
          <w:lang w:val="en-GB"/>
        </w:rPr>
        <w:t xml:space="preserve">. The numbers being made aware via </w:t>
      </w:r>
      <w:r w:rsidR="008D5F51" w:rsidRPr="0001776E">
        <w:rPr>
          <w:rFonts w:asciiTheme="majorHAnsi" w:hAnsiTheme="majorHAnsi" w:cs="Arial"/>
          <w:lang w:val="en-GB"/>
        </w:rPr>
        <w:t>Social media</w:t>
      </w:r>
      <w:r w:rsidR="00720B13" w:rsidRPr="0001776E">
        <w:rPr>
          <w:rFonts w:asciiTheme="majorHAnsi" w:hAnsiTheme="majorHAnsi" w:cs="Arial"/>
          <w:lang w:val="en-GB"/>
        </w:rPr>
        <w:t xml:space="preserve"> </w:t>
      </w:r>
      <w:r w:rsidR="001425FA" w:rsidRPr="0001776E">
        <w:rPr>
          <w:rFonts w:asciiTheme="majorHAnsi" w:hAnsiTheme="majorHAnsi" w:cs="Arial"/>
          <w:lang w:val="en-GB"/>
        </w:rPr>
        <w:t xml:space="preserve">have </w:t>
      </w:r>
      <w:r w:rsidR="008D5F51" w:rsidRPr="0001776E">
        <w:rPr>
          <w:rFonts w:asciiTheme="majorHAnsi" w:hAnsiTheme="majorHAnsi" w:cs="Arial"/>
          <w:lang w:val="en-GB"/>
        </w:rPr>
        <w:t xml:space="preserve">grown </w:t>
      </w:r>
      <w:r w:rsidR="0001776E" w:rsidRPr="0001776E">
        <w:rPr>
          <w:rFonts w:asciiTheme="majorHAnsi" w:hAnsiTheme="majorHAnsi" w:cs="Arial"/>
          <w:lang w:val="en-GB"/>
        </w:rPr>
        <w:t xml:space="preserve">slightly </w:t>
      </w:r>
      <w:r w:rsidR="00F50314" w:rsidRPr="0001776E">
        <w:rPr>
          <w:rFonts w:asciiTheme="majorHAnsi" w:hAnsiTheme="majorHAnsi" w:cs="Arial"/>
          <w:lang w:val="en-GB"/>
        </w:rPr>
        <w:t>further</w:t>
      </w:r>
      <w:r w:rsidR="001425FA" w:rsidRPr="0001776E">
        <w:rPr>
          <w:rFonts w:asciiTheme="majorHAnsi" w:hAnsiTheme="majorHAnsi" w:cs="Arial"/>
          <w:lang w:val="en-GB"/>
        </w:rPr>
        <w:t xml:space="preserve"> </w:t>
      </w:r>
      <w:r w:rsidR="0060648D" w:rsidRPr="0001776E">
        <w:rPr>
          <w:rFonts w:asciiTheme="majorHAnsi" w:hAnsiTheme="majorHAnsi" w:cs="Arial"/>
          <w:lang w:val="en-GB"/>
        </w:rPr>
        <w:t>at</w:t>
      </w:r>
      <w:r w:rsidR="008D5F51" w:rsidRPr="0001776E">
        <w:rPr>
          <w:rFonts w:asciiTheme="majorHAnsi" w:hAnsiTheme="majorHAnsi" w:cs="Arial"/>
          <w:lang w:val="en-GB"/>
        </w:rPr>
        <w:t xml:space="preserve"> </w:t>
      </w:r>
      <w:r w:rsidR="0001776E" w:rsidRPr="0001776E">
        <w:rPr>
          <w:rFonts w:asciiTheme="majorHAnsi" w:hAnsiTheme="majorHAnsi" w:cs="Arial"/>
          <w:lang w:val="en-GB"/>
        </w:rPr>
        <w:t xml:space="preserve">42% </w:t>
      </w:r>
      <w:r w:rsidR="00F50314" w:rsidRPr="0001776E">
        <w:rPr>
          <w:rFonts w:asciiTheme="majorHAnsi" w:hAnsiTheme="majorHAnsi" w:cs="Arial"/>
          <w:lang w:val="en-GB"/>
        </w:rPr>
        <w:t xml:space="preserve"> (</w:t>
      </w:r>
      <w:r w:rsidR="0001776E" w:rsidRPr="0001776E">
        <w:rPr>
          <w:rFonts w:asciiTheme="majorHAnsi" w:hAnsiTheme="majorHAnsi" w:cs="Arial"/>
          <w:lang w:val="en-GB"/>
        </w:rPr>
        <w:t xml:space="preserve">40% in 2020 and </w:t>
      </w:r>
      <w:r w:rsidR="008D5F51" w:rsidRPr="0001776E">
        <w:rPr>
          <w:rFonts w:asciiTheme="majorHAnsi" w:hAnsiTheme="majorHAnsi" w:cs="Arial"/>
          <w:lang w:val="en-GB"/>
        </w:rPr>
        <w:t>31%</w:t>
      </w:r>
      <w:r w:rsidR="00F50314" w:rsidRPr="0001776E">
        <w:rPr>
          <w:rFonts w:asciiTheme="majorHAnsi" w:hAnsiTheme="majorHAnsi" w:cs="Arial"/>
          <w:lang w:val="en-GB"/>
        </w:rPr>
        <w:t xml:space="preserve"> in 2019)</w:t>
      </w:r>
      <w:r w:rsidR="0001776E" w:rsidRPr="0001776E">
        <w:rPr>
          <w:rFonts w:asciiTheme="majorHAnsi" w:hAnsiTheme="majorHAnsi" w:cs="Arial"/>
          <w:lang w:val="en-GB"/>
        </w:rPr>
        <w:t>. Awareness created through the local press continues to diminish, with just 18% respondents indicating this was where they hear about the Festival</w:t>
      </w:r>
      <w:r w:rsidR="001425FA" w:rsidRPr="0001776E">
        <w:rPr>
          <w:rFonts w:asciiTheme="majorHAnsi" w:hAnsiTheme="majorHAnsi" w:cs="Arial"/>
          <w:lang w:val="en-GB"/>
        </w:rPr>
        <w:t xml:space="preserve"> (c</w:t>
      </w:r>
      <w:r w:rsidR="0060648D" w:rsidRPr="0001776E">
        <w:rPr>
          <w:rFonts w:asciiTheme="majorHAnsi" w:hAnsiTheme="majorHAnsi" w:cs="Arial"/>
          <w:lang w:val="en-GB"/>
        </w:rPr>
        <w:t>2</w:t>
      </w:r>
      <w:r w:rsidR="00F50314" w:rsidRPr="0001776E">
        <w:rPr>
          <w:rFonts w:asciiTheme="majorHAnsi" w:hAnsiTheme="majorHAnsi" w:cs="Arial"/>
          <w:lang w:val="en-GB"/>
        </w:rPr>
        <w:t>8</w:t>
      </w:r>
      <w:r w:rsidRPr="0001776E">
        <w:rPr>
          <w:rFonts w:asciiTheme="majorHAnsi" w:hAnsiTheme="majorHAnsi" w:cs="Arial"/>
          <w:lang w:val="en-GB"/>
        </w:rPr>
        <w:t>%</w:t>
      </w:r>
      <w:r w:rsidR="0001776E" w:rsidRPr="0001776E">
        <w:rPr>
          <w:rFonts w:asciiTheme="majorHAnsi" w:hAnsiTheme="majorHAnsi" w:cs="Arial"/>
          <w:lang w:val="en-GB"/>
        </w:rPr>
        <w:t xml:space="preserve"> in 2020</w:t>
      </w:r>
      <w:r w:rsidRPr="0001776E">
        <w:rPr>
          <w:rFonts w:asciiTheme="majorHAnsi" w:hAnsiTheme="majorHAnsi" w:cs="Arial"/>
          <w:lang w:val="en-GB"/>
        </w:rPr>
        <w:t xml:space="preserve">). </w:t>
      </w:r>
      <w:r w:rsidR="00F50314" w:rsidRPr="0001776E">
        <w:rPr>
          <w:rFonts w:asciiTheme="majorHAnsi" w:hAnsiTheme="majorHAnsi" w:cs="Arial"/>
          <w:lang w:val="en-GB"/>
        </w:rPr>
        <w:t xml:space="preserve">Just </w:t>
      </w:r>
      <w:r w:rsidR="0001776E" w:rsidRPr="0001776E">
        <w:rPr>
          <w:rFonts w:asciiTheme="majorHAnsi" w:hAnsiTheme="majorHAnsi" w:cs="Arial"/>
          <w:lang w:val="en-GB"/>
        </w:rPr>
        <w:t xml:space="preserve">7% </w:t>
      </w:r>
      <w:r w:rsidRPr="0001776E">
        <w:rPr>
          <w:rFonts w:asciiTheme="majorHAnsi" w:hAnsiTheme="majorHAnsi" w:cs="Arial"/>
          <w:lang w:val="en-GB"/>
        </w:rPr>
        <w:t>claimed to have heard about the festival via radio</w:t>
      </w:r>
      <w:r w:rsidR="008E5820" w:rsidRPr="0001776E">
        <w:rPr>
          <w:rFonts w:asciiTheme="majorHAnsi" w:hAnsiTheme="majorHAnsi" w:cs="Arial"/>
          <w:lang w:val="en-GB"/>
        </w:rPr>
        <w:t xml:space="preserve"> </w:t>
      </w:r>
      <w:r w:rsidR="001425FA" w:rsidRPr="0001776E">
        <w:rPr>
          <w:rFonts w:asciiTheme="majorHAnsi" w:hAnsiTheme="majorHAnsi" w:cs="Arial"/>
          <w:lang w:val="en-GB"/>
        </w:rPr>
        <w:t xml:space="preserve">which </w:t>
      </w:r>
      <w:r w:rsidR="0001776E" w:rsidRPr="0001776E">
        <w:rPr>
          <w:rFonts w:asciiTheme="majorHAnsi" w:hAnsiTheme="majorHAnsi" w:cs="Arial"/>
          <w:lang w:val="en-GB"/>
        </w:rPr>
        <w:t>appears to be reducing compared with</w:t>
      </w:r>
      <w:r w:rsidR="001425FA" w:rsidRPr="0001776E">
        <w:rPr>
          <w:rFonts w:asciiTheme="majorHAnsi" w:hAnsiTheme="majorHAnsi" w:cs="Arial"/>
          <w:lang w:val="en-GB"/>
        </w:rPr>
        <w:t xml:space="preserve"> the last 3-4 years</w:t>
      </w:r>
      <w:r w:rsidR="0001776E" w:rsidRPr="0001776E">
        <w:rPr>
          <w:rFonts w:asciiTheme="majorHAnsi" w:hAnsiTheme="majorHAnsi" w:cs="Arial"/>
          <w:lang w:val="en-GB"/>
        </w:rPr>
        <w:t xml:space="preserve"> (10% in 2020)</w:t>
      </w:r>
      <w:r w:rsidRPr="0001776E">
        <w:rPr>
          <w:rFonts w:asciiTheme="majorHAnsi" w:hAnsiTheme="majorHAnsi" w:cs="Arial"/>
          <w:lang w:val="en-GB"/>
        </w:rPr>
        <w:t xml:space="preserve">. These responses give a clear indication for </w:t>
      </w:r>
      <w:r w:rsidR="008E5820" w:rsidRPr="0001776E">
        <w:rPr>
          <w:rFonts w:asciiTheme="majorHAnsi" w:hAnsiTheme="majorHAnsi" w:cs="Arial"/>
          <w:lang w:val="en-GB"/>
        </w:rPr>
        <w:t xml:space="preserve">the need for integrated </w:t>
      </w:r>
      <w:r w:rsidRPr="0001776E">
        <w:rPr>
          <w:rFonts w:asciiTheme="majorHAnsi" w:hAnsiTheme="majorHAnsi" w:cs="Arial"/>
          <w:lang w:val="en-GB"/>
        </w:rPr>
        <w:t>future promotional campaigns around the event</w:t>
      </w:r>
      <w:r w:rsidR="008E5820" w:rsidRPr="0001776E">
        <w:rPr>
          <w:rFonts w:asciiTheme="majorHAnsi" w:hAnsiTheme="majorHAnsi" w:cs="Arial"/>
          <w:lang w:val="en-GB"/>
        </w:rPr>
        <w:t xml:space="preserve"> using a variety of </w:t>
      </w:r>
      <w:r w:rsidR="001425FA" w:rsidRPr="0001776E">
        <w:rPr>
          <w:rFonts w:asciiTheme="majorHAnsi" w:hAnsiTheme="majorHAnsi" w:cs="Arial"/>
          <w:lang w:val="en-GB"/>
        </w:rPr>
        <w:t xml:space="preserve">fully integrated </w:t>
      </w:r>
      <w:r w:rsidR="008E5820" w:rsidRPr="0001776E">
        <w:rPr>
          <w:rFonts w:asciiTheme="majorHAnsi" w:hAnsiTheme="majorHAnsi" w:cs="Arial"/>
          <w:lang w:val="en-GB"/>
        </w:rPr>
        <w:t>media</w:t>
      </w:r>
      <w:r w:rsidRPr="0001776E">
        <w:rPr>
          <w:rFonts w:asciiTheme="majorHAnsi" w:hAnsiTheme="majorHAnsi" w:cs="Arial"/>
          <w:lang w:val="en-GB"/>
        </w:rPr>
        <w:t>.</w:t>
      </w:r>
    </w:p>
    <w:p w14:paraId="0219F911" w14:textId="77777777" w:rsidR="00985218" w:rsidRPr="00C82EA9" w:rsidRDefault="00985218" w:rsidP="00985218">
      <w:pPr>
        <w:ind w:right="-347"/>
        <w:rPr>
          <w:rFonts w:asciiTheme="majorHAnsi" w:hAnsiTheme="majorHAnsi" w:cs="Arial"/>
          <w:highlight w:val="yellow"/>
        </w:rPr>
      </w:pPr>
    </w:p>
    <w:p w14:paraId="6CE6E283" w14:textId="691EE7B4" w:rsidR="0060648D" w:rsidRPr="00C10DFE" w:rsidRDefault="0092304A" w:rsidP="00C24ACF">
      <w:pPr>
        <w:pStyle w:val="ListParagraph"/>
        <w:numPr>
          <w:ilvl w:val="0"/>
          <w:numId w:val="38"/>
        </w:numPr>
        <w:ind w:right="-11"/>
        <w:rPr>
          <w:rFonts w:asciiTheme="majorHAnsi" w:hAnsiTheme="majorHAnsi" w:cs="Arial"/>
          <w:lang w:val="en-GB"/>
        </w:rPr>
      </w:pPr>
      <w:r w:rsidRPr="00C10DFE">
        <w:rPr>
          <w:rFonts w:asciiTheme="majorHAnsi" w:hAnsiTheme="majorHAnsi" w:cs="Arial"/>
          <w:lang w:val="en-GB"/>
        </w:rPr>
        <w:t>The a</w:t>
      </w:r>
      <w:r w:rsidR="007A08DD" w:rsidRPr="00C10DFE">
        <w:rPr>
          <w:rFonts w:asciiTheme="majorHAnsi" w:hAnsiTheme="majorHAnsi" w:cs="Arial"/>
          <w:lang w:val="en-GB"/>
        </w:rPr>
        <w:t>verage number of adults in the group</w:t>
      </w:r>
      <w:r w:rsidR="008C6A3D" w:rsidRPr="00C10DFE">
        <w:rPr>
          <w:rFonts w:asciiTheme="majorHAnsi" w:hAnsiTheme="majorHAnsi" w:cs="Arial"/>
          <w:lang w:val="en-GB"/>
        </w:rPr>
        <w:t xml:space="preserve"> was stated as </w:t>
      </w:r>
      <w:r w:rsidR="001425FA" w:rsidRPr="00C10DFE">
        <w:rPr>
          <w:rFonts w:asciiTheme="majorHAnsi" w:hAnsiTheme="majorHAnsi" w:cs="Arial"/>
          <w:lang w:val="en-GB"/>
        </w:rPr>
        <w:t>2</w:t>
      </w:r>
      <w:r w:rsidR="0060648D" w:rsidRPr="00C10DFE">
        <w:rPr>
          <w:rFonts w:asciiTheme="majorHAnsi" w:hAnsiTheme="majorHAnsi" w:cs="Arial"/>
          <w:lang w:val="en-GB"/>
        </w:rPr>
        <w:t>.7</w:t>
      </w:r>
      <w:r w:rsidR="001425FA" w:rsidRPr="00C10DFE">
        <w:rPr>
          <w:rFonts w:asciiTheme="majorHAnsi" w:hAnsiTheme="majorHAnsi" w:cs="Arial"/>
          <w:lang w:val="en-GB"/>
        </w:rPr>
        <w:t xml:space="preserve"> </w:t>
      </w:r>
      <w:r w:rsidR="00C10DFE" w:rsidRPr="00C10DFE">
        <w:rPr>
          <w:rFonts w:asciiTheme="majorHAnsi" w:hAnsiTheme="majorHAnsi" w:cs="Arial"/>
          <w:lang w:val="en-GB"/>
        </w:rPr>
        <w:t xml:space="preserve">again which is the same as 2020 </w:t>
      </w:r>
      <w:r w:rsidR="001425FA" w:rsidRPr="00C10DFE">
        <w:rPr>
          <w:rFonts w:asciiTheme="majorHAnsi" w:hAnsiTheme="majorHAnsi" w:cs="Arial"/>
          <w:lang w:val="en-GB"/>
        </w:rPr>
        <w:t>(compared with</w:t>
      </w:r>
      <w:r w:rsidR="00F50314" w:rsidRPr="00C10DFE">
        <w:rPr>
          <w:rFonts w:asciiTheme="majorHAnsi" w:hAnsiTheme="majorHAnsi" w:cs="Arial"/>
          <w:lang w:val="en-GB"/>
        </w:rPr>
        <w:t xml:space="preserve"> 2.7 in 2019, </w:t>
      </w:r>
      <w:r w:rsidR="0060648D" w:rsidRPr="00C10DFE">
        <w:rPr>
          <w:rFonts w:asciiTheme="majorHAnsi" w:hAnsiTheme="majorHAnsi" w:cs="Arial"/>
          <w:lang w:val="en-GB"/>
        </w:rPr>
        <w:t xml:space="preserve">2.0 in 2018 and </w:t>
      </w:r>
      <w:r w:rsidR="007A08DD" w:rsidRPr="00C10DFE">
        <w:rPr>
          <w:rFonts w:asciiTheme="majorHAnsi" w:hAnsiTheme="majorHAnsi" w:cs="Arial"/>
          <w:lang w:val="en-GB"/>
        </w:rPr>
        <w:t>2.2</w:t>
      </w:r>
      <w:r w:rsidR="008C6A3D" w:rsidRPr="00C10DFE">
        <w:rPr>
          <w:rFonts w:asciiTheme="majorHAnsi" w:hAnsiTheme="majorHAnsi" w:cs="Arial"/>
          <w:lang w:val="en-GB"/>
        </w:rPr>
        <w:t xml:space="preserve"> </w:t>
      </w:r>
      <w:r w:rsidR="001425FA" w:rsidRPr="00C10DFE">
        <w:rPr>
          <w:rFonts w:asciiTheme="majorHAnsi" w:hAnsiTheme="majorHAnsi" w:cs="Arial"/>
          <w:lang w:val="en-GB"/>
        </w:rPr>
        <w:t xml:space="preserve"> in 2017) </w:t>
      </w:r>
      <w:r w:rsidR="008C6A3D" w:rsidRPr="00C10DFE">
        <w:rPr>
          <w:rFonts w:asciiTheme="majorHAnsi" w:hAnsiTheme="majorHAnsi" w:cs="Arial"/>
          <w:lang w:val="en-GB"/>
        </w:rPr>
        <w:t xml:space="preserve">and the average spend per person was reported to be </w:t>
      </w:r>
      <w:r w:rsidR="00F50314" w:rsidRPr="00C10DFE">
        <w:rPr>
          <w:rFonts w:asciiTheme="majorHAnsi" w:hAnsiTheme="majorHAnsi" w:cs="Arial"/>
          <w:b/>
          <w:lang w:val="en-GB"/>
        </w:rPr>
        <w:t>£</w:t>
      </w:r>
      <w:r w:rsidR="00C10DFE" w:rsidRPr="00C10DFE">
        <w:rPr>
          <w:rFonts w:asciiTheme="majorHAnsi" w:hAnsiTheme="majorHAnsi" w:cs="Arial"/>
          <w:b/>
          <w:lang w:val="en-GB"/>
        </w:rPr>
        <w:t>41.36</w:t>
      </w:r>
      <w:r w:rsidR="00F50314" w:rsidRPr="00C10DFE">
        <w:rPr>
          <w:rFonts w:asciiTheme="majorHAnsi" w:hAnsiTheme="majorHAnsi" w:cs="Arial"/>
          <w:lang w:val="en-GB"/>
        </w:rPr>
        <w:t xml:space="preserve"> </w:t>
      </w:r>
      <w:r w:rsidR="001425FA" w:rsidRPr="00C10DFE">
        <w:rPr>
          <w:rFonts w:asciiTheme="majorHAnsi" w:hAnsiTheme="majorHAnsi" w:cs="Arial"/>
          <w:lang w:val="en-GB"/>
        </w:rPr>
        <w:t xml:space="preserve">at this year’s (compared with </w:t>
      </w:r>
      <w:r w:rsidR="00C10DFE" w:rsidRPr="00C10DFE">
        <w:rPr>
          <w:rFonts w:asciiTheme="majorHAnsi" w:hAnsiTheme="majorHAnsi" w:cs="Arial"/>
          <w:lang w:val="en-GB"/>
        </w:rPr>
        <w:t xml:space="preserve">£39.28 in 2020, </w:t>
      </w:r>
      <w:r w:rsidR="00F50314" w:rsidRPr="00C10DFE">
        <w:rPr>
          <w:rFonts w:asciiTheme="majorHAnsi" w:hAnsiTheme="majorHAnsi" w:cs="Arial"/>
          <w:lang w:val="en-GB"/>
        </w:rPr>
        <w:t xml:space="preserve">£41 in 2019, </w:t>
      </w:r>
      <w:r w:rsidR="008C6A3D" w:rsidRPr="00C10DFE">
        <w:rPr>
          <w:rFonts w:asciiTheme="majorHAnsi" w:hAnsiTheme="majorHAnsi" w:cs="Arial"/>
          <w:lang w:val="en-GB"/>
        </w:rPr>
        <w:t>£</w:t>
      </w:r>
      <w:r w:rsidR="0060648D" w:rsidRPr="00C10DFE">
        <w:rPr>
          <w:rFonts w:asciiTheme="majorHAnsi" w:hAnsiTheme="majorHAnsi" w:cs="Arial"/>
          <w:lang w:val="en-GB"/>
        </w:rPr>
        <w:t>42</w:t>
      </w:r>
      <w:r w:rsidR="00954D25" w:rsidRPr="00C10DFE">
        <w:rPr>
          <w:rFonts w:asciiTheme="majorHAnsi" w:hAnsiTheme="majorHAnsi" w:cs="Arial"/>
          <w:lang w:val="en-GB"/>
        </w:rPr>
        <w:t xml:space="preserve"> </w:t>
      </w:r>
      <w:r w:rsidR="00F50314" w:rsidRPr="00C10DFE">
        <w:rPr>
          <w:rFonts w:asciiTheme="majorHAnsi" w:hAnsiTheme="majorHAnsi" w:cs="Arial"/>
          <w:lang w:val="en-GB"/>
        </w:rPr>
        <w:t>in 2018</w:t>
      </w:r>
      <w:r w:rsidR="0060648D" w:rsidRPr="00C10DFE">
        <w:rPr>
          <w:rFonts w:asciiTheme="majorHAnsi" w:hAnsiTheme="majorHAnsi" w:cs="Arial"/>
          <w:lang w:val="en-GB"/>
        </w:rPr>
        <w:t xml:space="preserve"> and £34 in </w:t>
      </w:r>
      <w:r w:rsidR="0060648D" w:rsidRPr="00C10DFE">
        <w:rPr>
          <w:rFonts w:asciiTheme="majorHAnsi" w:hAnsiTheme="majorHAnsi" w:cs="Arial"/>
          <w:lang w:val="en-GB"/>
        </w:rPr>
        <w:lastRenderedPageBreak/>
        <w:t>2017</w:t>
      </w:r>
      <w:r w:rsidR="001425FA" w:rsidRPr="00C10DFE">
        <w:rPr>
          <w:rFonts w:asciiTheme="majorHAnsi" w:hAnsiTheme="majorHAnsi" w:cs="Arial"/>
          <w:lang w:val="en-GB"/>
        </w:rPr>
        <w:t xml:space="preserve">) </w:t>
      </w:r>
      <w:r w:rsidR="00954D25" w:rsidRPr="00C10DFE">
        <w:rPr>
          <w:rFonts w:asciiTheme="majorHAnsi" w:hAnsiTheme="majorHAnsi" w:cs="Arial"/>
          <w:lang w:val="en-GB"/>
        </w:rPr>
        <w:t>Festival</w:t>
      </w:r>
      <w:r w:rsidR="008C6A3D" w:rsidRPr="00C10DFE">
        <w:rPr>
          <w:rFonts w:asciiTheme="majorHAnsi" w:hAnsiTheme="majorHAnsi" w:cs="Arial"/>
          <w:lang w:val="en-GB"/>
        </w:rPr>
        <w:t>. This figure remains</w:t>
      </w:r>
      <w:r w:rsidR="00954D25" w:rsidRPr="00C10DFE">
        <w:rPr>
          <w:rFonts w:asciiTheme="majorHAnsi" w:hAnsiTheme="majorHAnsi" w:cs="Arial"/>
          <w:lang w:val="en-GB"/>
        </w:rPr>
        <w:t xml:space="preserve"> </w:t>
      </w:r>
      <w:r w:rsidR="00C10DFE" w:rsidRPr="00C10DFE">
        <w:rPr>
          <w:rFonts w:asciiTheme="majorHAnsi" w:hAnsiTheme="majorHAnsi" w:cs="Arial"/>
          <w:lang w:val="en-GB"/>
        </w:rPr>
        <w:t xml:space="preserve">roughly </w:t>
      </w:r>
      <w:r w:rsidR="008C6A3D" w:rsidRPr="00C10DFE">
        <w:rPr>
          <w:rFonts w:asciiTheme="majorHAnsi" w:hAnsiTheme="majorHAnsi" w:cs="Arial"/>
          <w:lang w:val="en-GB"/>
        </w:rPr>
        <w:t xml:space="preserve">consistent </w:t>
      </w:r>
      <w:r w:rsidR="0060648D" w:rsidRPr="00C10DFE">
        <w:rPr>
          <w:rFonts w:asciiTheme="majorHAnsi" w:hAnsiTheme="majorHAnsi" w:cs="Arial"/>
          <w:lang w:val="en-GB"/>
        </w:rPr>
        <w:t>with last</w:t>
      </w:r>
      <w:r w:rsidR="008C6A3D" w:rsidRPr="00C10DFE">
        <w:rPr>
          <w:rFonts w:asciiTheme="majorHAnsi" w:hAnsiTheme="majorHAnsi" w:cs="Arial"/>
          <w:lang w:val="en-GB"/>
        </w:rPr>
        <w:t xml:space="preserve"> </w:t>
      </w:r>
      <w:r w:rsidR="00F50314" w:rsidRPr="00C10DFE">
        <w:rPr>
          <w:rFonts w:asciiTheme="majorHAnsi" w:hAnsiTheme="majorHAnsi" w:cs="Arial"/>
          <w:lang w:val="en-GB"/>
        </w:rPr>
        <w:t xml:space="preserve">2 </w:t>
      </w:r>
      <w:r w:rsidR="008C6A3D" w:rsidRPr="00C10DFE">
        <w:rPr>
          <w:rFonts w:asciiTheme="majorHAnsi" w:hAnsiTheme="majorHAnsi" w:cs="Arial"/>
          <w:lang w:val="en-GB"/>
        </w:rPr>
        <w:t>year</w:t>
      </w:r>
      <w:r w:rsidR="00F50314" w:rsidRPr="00C10DFE">
        <w:rPr>
          <w:rFonts w:asciiTheme="majorHAnsi" w:hAnsiTheme="majorHAnsi" w:cs="Arial"/>
          <w:lang w:val="en-GB"/>
        </w:rPr>
        <w:t>s data</w:t>
      </w:r>
      <w:r w:rsidR="0060648D" w:rsidRPr="00C10DFE">
        <w:rPr>
          <w:rFonts w:asciiTheme="majorHAnsi" w:hAnsiTheme="majorHAnsi" w:cs="Arial"/>
          <w:lang w:val="en-GB"/>
        </w:rPr>
        <w:t xml:space="preserve">. It should be noted that </w:t>
      </w:r>
      <w:r w:rsidR="008C6A3D" w:rsidRPr="00C10DFE">
        <w:rPr>
          <w:rFonts w:asciiTheme="majorHAnsi" w:hAnsiTheme="majorHAnsi" w:cs="Arial"/>
          <w:lang w:val="en-GB"/>
        </w:rPr>
        <w:t>the question remain</w:t>
      </w:r>
      <w:r w:rsidR="0060648D" w:rsidRPr="00C10DFE">
        <w:rPr>
          <w:rFonts w:asciiTheme="majorHAnsi" w:hAnsiTheme="majorHAnsi" w:cs="Arial"/>
          <w:lang w:val="en-GB"/>
        </w:rPr>
        <w:t>s</w:t>
      </w:r>
      <w:r w:rsidR="008C6A3D" w:rsidRPr="00C10DFE">
        <w:rPr>
          <w:rFonts w:asciiTheme="majorHAnsi" w:hAnsiTheme="majorHAnsi" w:cs="Arial"/>
          <w:lang w:val="en-GB"/>
        </w:rPr>
        <w:t xml:space="preserve"> unaltered for this year’s questionnaire (</w:t>
      </w:r>
      <w:r w:rsidR="008C6A3D" w:rsidRPr="00C10DFE">
        <w:rPr>
          <w:rFonts w:asciiTheme="majorHAnsi" w:eastAsia="Times New Roman" w:hAnsiTheme="majorHAnsi" w:cs="Arial"/>
          <w:szCs w:val="20"/>
          <w:lang w:val="en-GB"/>
        </w:rPr>
        <w:t xml:space="preserve">In 2015 the question was: </w:t>
      </w:r>
      <w:r w:rsidR="008C6A3D" w:rsidRPr="00C10DFE">
        <w:rPr>
          <w:rFonts w:asciiTheme="majorHAnsi" w:eastAsia="Times New Roman" w:hAnsiTheme="majorHAnsi" w:cs="Arial"/>
          <w:i/>
          <w:szCs w:val="20"/>
          <w:lang w:val="en-GB"/>
        </w:rPr>
        <w:t>rough amount of money spent by you/your group (excluding entrance fee)</w:t>
      </w:r>
      <w:r w:rsidR="008C6A3D" w:rsidRPr="00C10DFE">
        <w:rPr>
          <w:rFonts w:asciiTheme="majorHAnsi" w:eastAsia="Times New Roman" w:hAnsiTheme="majorHAnsi" w:cs="Arial"/>
          <w:szCs w:val="20"/>
          <w:lang w:val="en-GB"/>
        </w:rPr>
        <w:t xml:space="preserve"> and in 2016 the question was</w:t>
      </w:r>
      <w:r w:rsidR="007F399D" w:rsidRPr="00C10DFE">
        <w:rPr>
          <w:rFonts w:asciiTheme="majorHAnsi" w:eastAsia="Times New Roman" w:hAnsiTheme="majorHAnsi" w:cs="Arial"/>
          <w:szCs w:val="20"/>
          <w:lang w:val="en-GB"/>
        </w:rPr>
        <w:t xml:space="preserve"> changed to</w:t>
      </w:r>
      <w:r w:rsidR="008C6A3D" w:rsidRPr="00C10DFE">
        <w:rPr>
          <w:rFonts w:asciiTheme="majorHAnsi" w:eastAsia="Times New Roman" w:hAnsiTheme="majorHAnsi" w:cs="Arial"/>
          <w:szCs w:val="20"/>
          <w:lang w:val="en-GB"/>
        </w:rPr>
        <w:t xml:space="preserve">:  </w:t>
      </w:r>
      <w:r w:rsidR="008C6A3D" w:rsidRPr="00C10DFE">
        <w:rPr>
          <w:rFonts w:asciiTheme="majorHAnsi" w:eastAsia="Times New Roman" w:hAnsiTheme="majorHAnsi" w:cs="Arial"/>
          <w:i/>
          <w:szCs w:val="20"/>
          <w:lang w:val="en-GB"/>
        </w:rPr>
        <w:t>rough amount spent by you or per person in your group (excluding entrance fee)</w:t>
      </w:r>
      <w:r w:rsidR="008C6A3D" w:rsidRPr="00C10DFE">
        <w:rPr>
          <w:rFonts w:asciiTheme="majorHAnsi" w:eastAsia="Times New Roman" w:hAnsiTheme="majorHAnsi" w:cs="Arial"/>
          <w:szCs w:val="20"/>
          <w:lang w:val="en-GB"/>
        </w:rPr>
        <w:t xml:space="preserve"> Respondents indicated an average spend of £44 in 2015 whereas this figure was reported at £27 in 2016.)</w:t>
      </w:r>
      <w:r w:rsidR="00FC6FEC" w:rsidRPr="00C10DFE">
        <w:rPr>
          <w:rFonts w:asciiTheme="majorHAnsi" w:eastAsia="Times New Roman" w:hAnsiTheme="majorHAnsi" w:cs="Arial"/>
          <w:szCs w:val="20"/>
          <w:lang w:val="en-GB"/>
        </w:rPr>
        <w:t xml:space="preserve"> </w:t>
      </w:r>
    </w:p>
    <w:p w14:paraId="708C9D38" w14:textId="77777777" w:rsidR="0060648D" w:rsidRPr="004F3BBF" w:rsidRDefault="0060648D" w:rsidP="0060648D">
      <w:pPr>
        <w:pStyle w:val="ListParagraph"/>
        <w:rPr>
          <w:rFonts w:asciiTheme="majorHAnsi" w:eastAsia="Times New Roman" w:hAnsiTheme="majorHAnsi" w:cs="Arial"/>
          <w:szCs w:val="20"/>
          <w:highlight w:val="yellow"/>
          <w:lang w:val="en-GB"/>
        </w:rPr>
      </w:pPr>
    </w:p>
    <w:p w14:paraId="243C6973" w14:textId="6ADFE639" w:rsidR="00985218" w:rsidRPr="00C10DFE" w:rsidRDefault="00FC6FEC" w:rsidP="002E3B76">
      <w:pPr>
        <w:pStyle w:val="ListParagraph"/>
        <w:numPr>
          <w:ilvl w:val="0"/>
          <w:numId w:val="38"/>
        </w:numPr>
        <w:ind w:right="-347"/>
        <w:rPr>
          <w:rFonts w:asciiTheme="majorHAnsi" w:hAnsiTheme="majorHAnsi" w:cs="Arial"/>
        </w:rPr>
      </w:pPr>
      <w:r w:rsidRPr="00C10DFE">
        <w:rPr>
          <w:rFonts w:asciiTheme="majorHAnsi" w:eastAsia="Times New Roman" w:hAnsiTheme="majorHAnsi" w:cs="Arial"/>
          <w:szCs w:val="20"/>
          <w:lang w:val="en-GB"/>
        </w:rPr>
        <w:t xml:space="preserve">To use this year’s figure for estimating the economic impact of the </w:t>
      </w:r>
      <w:r w:rsidR="00286758" w:rsidRPr="00C10DFE">
        <w:rPr>
          <w:rFonts w:asciiTheme="majorHAnsi" w:eastAsia="Times New Roman" w:hAnsiTheme="majorHAnsi" w:cs="Arial"/>
          <w:szCs w:val="20"/>
          <w:lang w:val="en-GB"/>
        </w:rPr>
        <w:t>20</w:t>
      </w:r>
      <w:r w:rsidR="00F50314" w:rsidRPr="00C10DFE">
        <w:rPr>
          <w:rFonts w:asciiTheme="majorHAnsi" w:eastAsia="Times New Roman" w:hAnsiTheme="majorHAnsi" w:cs="Arial"/>
          <w:szCs w:val="20"/>
          <w:lang w:val="en-GB"/>
        </w:rPr>
        <w:t>2</w:t>
      </w:r>
      <w:r w:rsidR="00C10DFE" w:rsidRPr="00C10DFE">
        <w:rPr>
          <w:rFonts w:asciiTheme="majorHAnsi" w:eastAsia="Times New Roman" w:hAnsiTheme="majorHAnsi" w:cs="Arial"/>
          <w:szCs w:val="20"/>
          <w:lang w:val="en-GB"/>
        </w:rPr>
        <w:t>1</w:t>
      </w:r>
      <w:r w:rsidR="00286758" w:rsidRPr="00C10DFE">
        <w:rPr>
          <w:rFonts w:asciiTheme="majorHAnsi" w:eastAsia="Times New Roman" w:hAnsiTheme="majorHAnsi" w:cs="Arial"/>
          <w:szCs w:val="20"/>
          <w:lang w:val="en-GB"/>
        </w:rPr>
        <w:t xml:space="preserve"> </w:t>
      </w:r>
      <w:r w:rsidRPr="00C10DFE">
        <w:rPr>
          <w:rFonts w:asciiTheme="majorHAnsi" w:eastAsia="Times New Roman" w:hAnsiTheme="majorHAnsi" w:cs="Arial"/>
          <w:szCs w:val="20"/>
          <w:lang w:val="en-GB"/>
        </w:rPr>
        <w:t xml:space="preserve">event, </w:t>
      </w:r>
      <w:r w:rsidR="00321665" w:rsidRPr="00C10DFE">
        <w:rPr>
          <w:rFonts w:asciiTheme="majorHAnsi" w:eastAsia="Times New Roman" w:hAnsiTheme="majorHAnsi" w:cs="Arial"/>
          <w:szCs w:val="20"/>
          <w:lang w:val="en-GB"/>
        </w:rPr>
        <w:t xml:space="preserve">we </w:t>
      </w:r>
      <w:r w:rsidR="00286758" w:rsidRPr="00C10DFE">
        <w:rPr>
          <w:rFonts w:asciiTheme="majorHAnsi" w:eastAsia="Times New Roman" w:hAnsiTheme="majorHAnsi" w:cs="Arial"/>
          <w:szCs w:val="20"/>
          <w:lang w:val="en-GB"/>
        </w:rPr>
        <w:t>are taking th</w:t>
      </w:r>
      <w:r w:rsidR="007F399D" w:rsidRPr="00C10DFE">
        <w:rPr>
          <w:rFonts w:asciiTheme="majorHAnsi" w:eastAsia="Times New Roman" w:hAnsiTheme="majorHAnsi" w:cs="Arial"/>
          <w:szCs w:val="20"/>
          <w:lang w:val="en-GB"/>
        </w:rPr>
        <w:t xml:space="preserve">e estimated adult entrants as </w:t>
      </w:r>
      <w:r w:rsidR="00C10DFE" w:rsidRPr="00C10DFE">
        <w:rPr>
          <w:rFonts w:asciiTheme="majorHAnsi" w:eastAsia="Times New Roman" w:hAnsiTheme="majorHAnsi" w:cs="Arial"/>
          <w:szCs w:val="20"/>
          <w:lang w:val="en-GB"/>
        </w:rPr>
        <w:t>8827</w:t>
      </w:r>
      <w:r w:rsidR="007B3521" w:rsidRPr="00C10DFE">
        <w:rPr>
          <w:rFonts w:asciiTheme="majorHAnsi" w:eastAsia="Times New Roman" w:hAnsiTheme="majorHAnsi" w:cs="Arial"/>
          <w:szCs w:val="20"/>
          <w:lang w:val="en-GB"/>
        </w:rPr>
        <w:t xml:space="preserve">. </w:t>
      </w:r>
      <w:r w:rsidR="007B3521" w:rsidRPr="00C10DFE">
        <w:rPr>
          <w:rFonts w:asciiTheme="majorHAnsi" w:eastAsia="Times New Roman" w:hAnsiTheme="majorHAnsi" w:cs="Arial"/>
          <w:b/>
          <w:szCs w:val="20"/>
          <w:lang w:val="en-GB"/>
        </w:rPr>
        <w:t xml:space="preserve">This </w:t>
      </w:r>
      <w:r w:rsidRPr="00C10DFE">
        <w:rPr>
          <w:rFonts w:asciiTheme="majorHAnsi" w:eastAsia="Times New Roman" w:hAnsiTheme="majorHAnsi" w:cs="Arial"/>
          <w:b/>
          <w:szCs w:val="20"/>
          <w:lang w:val="en-GB"/>
        </w:rPr>
        <w:t xml:space="preserve">would suggest an economic value of </w:t>
      </w:r>
      <w:r w:rsidR="00C10DFE" w:rsidRPr="00C10DFE">
        <w:rPr>
          <w:rFonts w:asciiTheme="majorHAnsi" w:eastAsia="Times New Roman" w:hAnsiTheme="majorHAnsi" w:cs="Arial"/>
          <w:b/>
          <w:szCs w:val="20"/>
          <w:lang w:val="en-GB"/>
        </w:rPr>
        <w:t xml:space="preserve">£365,085 </w:t>
      </w:r>
      <w:r w:rsidR="00286758" w:rsidRPr="00C10DFE">
        <w:rPr>
          <w:rFonts w:asciiTheme="majorHAnsi" w:eastAsia="Times New Roman" w:hAnsiTheme="majorHAnsi" w:cs="Arial"/>
          <w:b/>
          <w:szCs w:val="20"/>
          <w:lang w:val="en-GB"/>
        </w:rPr>
        <w:t>(compared with</w:t>
      </w:r>
      <w:r w:rsidR="00C10DFE" w:rsidRPr="00C10DFE">
        <w:rPr>
          <w:rFonts w:asciiTheme="majorHAnsi" w:eastAsia="Times New Roman" w:hAnsiTheme="majorHAnsi" w:cs="Arial"/>
          <w:b/>
          <w:szCs w:val="20"/>
          <w:lang w:val="en-GB"/>
        </w:rPr>
        <w:t xml:space="preserve"> £432,080 in 2020, </w:t>
      </w:r>
      <w:r w:rsidR="00F50314" w:rsidRPr="00C10DFE">
        <w:rPr>
          <w:rFonts w:asciiTheme="majorHAnsi" w:eastAsia="Times New Roman" w:hAnsiTheme="majorHAnsi" w:cs="Arial"/>
          <w:b/>
          <w:szCs w:val="20"/>
          <w:lang w:val="en-GB"/>
        </w:rPr>
        <w:t>£225,000 for 2019,</w:t>
      </w:r>
      <w:r w:rsidR="00286758" w:rsidRPr="00C10DFE">
        <w:rPr>
          <w:rFonts w:asciiTheme="majorHAnsi" w:eastAsia="Times New Roman" w:hAnsiTheme="majorHAnsi" w:cs="Arial"/>
          <w:b/>
          <w:szCs w:val="20"/>
          <w:lang w:val="en-GB"/>
        </w:rPr>
        <w:t xml:space="preserve"> </w:t>
      </w:r>
      <w:r w:rsidR="0060648D" w:rsidRPr="00C10DFE">
        <w:rPr>
          <w:rFonts w:asciiTheme="majorHAnsi" w:eastAsia="Times New Roman" w:hAnsiTheme="majorHAnsi" w:cs="Arial"/>
          <w:b/>
          <w:szCs w:val="20"/>
          <w:lang w:val="en-GB"/>
        </w:rPr>
        <w:t xml:space="preserve">£298,000 in 2018 and </w:t>
      </w:r>
      <w:r w:rsidR="007B3521" w:rsidRPr="00C10DFE">
        <w:rPr>
          <w:rFonts w:asciiTheme="majorHAnsi" w:eastAsia="Times New Roman" w:hAnsiTheme="majorHAnsi" w:cs="Arial"/>
          <w:b/>
          <w:szCs w:val="20"/>
          <w:lang w:val="en-GB"/>
        </w:rPr>
        <w:t xml:space="preserve">£230,000 </w:t>
      </w:r>
      <w:r w:rsidR="00286758" w:rsidRPr="00C10DFE">
        <w:rPr>
          <w:rFonts w:asciiTheme="majorHAnsi" w:eastAsia="Times New Roman" w:hAnsiTheme="majorHAnsi" w:cs="Arial"/>
          <w:b/>
          <w:szCs w:val="20"/>
          <w:lang w:val="en-GB"/>
        </w:rPr>
        <w:t xml:space="preserve"> in 2017</w:t>
      </w:r>
      <w:r w:rsidR="00286758" w:rsidRPr="00C10DFE">
        <w:rPr>
          <w:rFonts w:asciiTheme="majorHAnsi" w:eastAsia="Times New Roman" w:hAnsiTheme="majorHAnsi" w:cs="Arial"/>
          <w:szCs w:val="20"/>
          <w:lang w:val="en-GB"/>
        </w:rPr>
        <w:t xml:space="preserve">) </w:t>
      </w:r>
      <w:r w:rsidR="007B3521" w:rsidRPr="00C10DFE">
        <w:rPr>
          <w:rFonts w:asciiTheme="majorHAnsi" w:eastAsia="Times New Roman" w:hAnsiTheme="majorHAnsi" w:cs="Arial"/>
          <w:szCs w:val="20"/>
          <w:lang w:val="en-GB"/>
        </w:rPr>
        <w:t xml:space="preserve">which is </w:t>
      </w:r>
      <w:r w:rsidR="00160C02" w:rsidRPr="00C10DFE">
        <w:rPr>
          <w:rFonts w:asciiTheme="majorHAnsi" w:eastAsia="Times New Roman" w:hAnsiTheme="majorHAnsi" w:cs="Arial"/>
          <w:szCs w:val="20"/>
          <w:lang w:val="en-GB"/>
        </w:rPr>
        <w:t xml:space="preserve">of </w:t>
      </w:r>
      <w:r w:rsidR="00C10DFE" w:rsidRPr="00C10DFE">
        <w:rPr>
          <w:rFonts w:asciiTheme="majorHAnsi" w:eastAsia="Times New Roman" w:hAnsiTheme="majorHAnsi" w:cs="Arial"/>
          <w:szCs w:val="20"/>
          <w:lang w:val="en-GB"/>
        </w:rPr>
        <w:t>significant</w:t>
      </w:r>
      <w:r w:rsidR="00160C02" w:rsidRPr="00C10DFE">
        <w:rPr>
          <w:rFonts w:asciiTheme="majorHAnsi" w:eastAsia="Times New Roman" w:hAnsiTheme="majorHAnsi" w:cs="Arial"/>
          <w:szCs w:val="20"/>
          <w:lang w:val="en-GB"/>
        </w:rPr>
        <w:t xml:space="preserve"> value</w:t>
      </w:r>
      <w:r w:rsidR="007F399D" w:rsidRPr="00C10DFE">
        <w:rPr>
          <w:rFonts w:asciiTheme="majorHAnsi" w:eastAsia="Times New Roman" w:hAnsiTheme="majorHAnsi" w:cs="Arial"/>
          <w:szCs w:val="20"/>
          <w:lang w:val="en-GB"/>
        </w:rPr>
        <w:t xml:space="preserve"> </w:t>
      </w:r>
      <w:r w:rsidR="00C10DFE" w:rsidRPr="00C10DFE">
        <w:rPr>
          <w:rFonts w:asciiTheme="majorHAnsi" w:eastAsia="Times New Roman" w:hAnsiTheme="majorHAnsi" w:cs="Arial"/>
          <w:szCs w:val="20"/>
          <w:lang w:val="en-GB"/>
        </w:rPr>
        <w:t xml:space="preserve">to the economy </w:t>
      </w:r>
      <w:r w:rsidR="007F399D" w:rsidRPr="00C10DFE">
        <w:rPr>
          <w:rFonts w:asciiTheme="majorHAnsi" w:eastAsia="Times New Roman" w:hAnsiTheme="majorHAnsi" w:cs="Arial"/>
          <w:szCs w:val="20"/>
          <w:lang w:val="en-GB"/>
        </w:rPr>
        <w:t>when compared</w:t>
      </w:r>
      <w:r w:rsidR="007B3521" w:rsidRPr="00C10DFE">
        <w:rPr>
          <w:rFonts w:asciiTheme="majorHAnsi" w:eastAsia="Times New Roman" w:hAnsiTheme="majorHAnsi" w:cs="Arial"/>
          <w:szCs w:val="20"/>
          <w:lang w:val="en-GB"/>
        </w:rPr>
        <w:t xml:space="preserve"> with previous years’ calculations</w:t>
      </w:r>
      <w:r w:rsidR="00F30636" w:rsidRPr="00C10DFE">
        <w:rPr>
          <w:rFonts w:asciiTheme="majorHAnsi" w:eastAsia="Times New Roman" w:hAnsiTheme="majorHAnsi" w:cs="Arial"/>
          <w:szCs w:val="20"/>
          <w:lang w:val="en-GB"/>
        </w:rPr>
        <w:t xml:space="preserve"> </w:t>
      </w:r>
      <w:r w:rsidR="00C10DFE" w:rsidRPr="00C10DFE">
        <w:rPr>
          <w:rFonts w:asciiTheme="majorHAnsi" w:eastAsia="Times New Roman" w:hAnsiTheme="majorHAnsi" w:cs="Arial"/>
          <w:szCs w:val="20"/>
          <w:lang w:val="en-GB"/>
        </w:rPr>
        <w:t>even with the excessively high visitor numbers of 2020</w:t>
      </w:r>
      <w:r w:rsidR="00F30636" w:rsidRPr="00C10DFE">
        <w:rPr>
          <w:rFonts w:asciiTheme="majorHAnsi" w:eastAsia="Times New Roman" w:hAnsiTheme="majorHAnsi" w:cs="Arial"/>
          <w:szCs w:val="20"/>
          <w:lang w:val="en-GB"/>
        </w:rPr>
        <w:t>)</w:t>
      </w:r>
      <w:r w:rsidR="00954D25" w:rsidRPr="00C10DFE">
        <w:rPr>
          <w:rFonts w:asciiTheme="majorHAnsi" w:eastAsia="Times New Roman" w:hAnsiTheme="majorHAnsi" w:cs="Arial"/>
          <w:szCs w:val="20"/>
          <w:lang w:val="en-GB"/>
        </w:rPr>
        <w:t xml:space="preserve"> and a significant factor when taking </w:t>
      </w:r>
      <w:r w:rsidR="00985218" w:rsidRPr="00C10DFE">
        <w:rPr>
          <w:rFonts w:asciiTheme="majorHAnsi" w:eastAsia="Times New Roman" w:hAnsiTheme="majorHAnsi" w:cs="Arial"/>
          <w:szCs w:val="20"/>
          <w:lang w:val="en-GB"/>
        </w:rPr>
        <w:t>into account the multiplier effect</w:t>
      </w:r>
      <w:r w:rsidR="00160C02" w:rsidRPr="00C10DFE">
        <w:rPr>
          <w:rFonts w:asciiTheme="majorHAnsi" w:eastAsia="Times New Roman" w:hAnsiTheme="majorHAnsi" w:cs="Arial"/>
          <w:szCs w:val="20"/>
          <w:lang w:val="en-GB"/>
        </w:rPr>
        <w:t>s</w:t>
      </w:r>
      <w:r w:rsidR="00985218" w:rsidRPr="00C10DFE">
        <w:rPr>
          <w:rFonts w:asciiTheme="majorHAnsi" w:eastAsia="Times New Roman" w:hAnsiTheme="majorHAnsi" w:cs="Arial"/>
          <w:szCs w:val="20"/>
          <w:lang w:val="en-GB"/>
        </w:rPr>
        <w:t xml:space="preserve"> of that spend in the Isle of Man economy</w:t>
      </w:r>
      <w:r w:rsidR="007B3521" w:rsidRPr="00C10DFE">
        <w:rPr>
          <w:rFonts w:asciiTheme="majorHAnsi" w:eastAsia="Times New Roman" w:hAnsiTheme="majorHAnsi" w:cs="Arial"/>
          <w:szCs w:val="20"/>
          <w:lang w:val="en-GB"/>
        </w:rPr>
        <w:t>.</w:t>
      </w:r>
      <w:r w:rsidR="00286758" w:rsidRPr="00C10DFE">
        <w:rPr>
          <w:rFonts w:asciiTheme="majorHAnsi" w:eastAsia="Times New Roman" w:hAnsiTheme="majorHAnsi" w:cs="Arial"/>
          <w:szCs w:val="20"/>
          <w:lang w:val="en-GB"/>
        </w:rPr>
        <w:t xml:space="preserve"> </w:t>
      </w:r>
    </w:p>
    <w:p w14:paraId="4B9F3CDE" w14:textId="2CC4A024" w:rsidR="00142256" w:rsidRPr="00366510" w:rsidRDefault="00F86F14" w:rsidP="00142256">
      <w:pPr>
        <w:pStyle w:val="ListParagraph"/>
        <w:numPr>
          <w:ilvl w:val="0"/>
          <w:numId w:val="38"/>
        </w:numPr>
        <w:ind w:right="-347"/>
        <w:rPr>
          <w:rFonts w:asciiTheme="majorHAnsi" w:hAnsiTheme="majorHAnsi" w:cs="Arial"/>
          <w:lang w:val="en-GB"/>
        </w:rPr>
      </w:pPr>
      <w:r w:rsidRPr="00366510">
        <w:rPr>
          <w:rFonts w:asciiTheme="majorHAnsi" w:hAnsiTheme="majorHAnsi" w:cs="Arial"/>
          <w:lang w:val="en-GB"/>
        </w:rPr>
        <w:t xml:space="preserve">An additional supplementary question was </w:t>
      </w:r>
      <w:r w:rsidR="007301C7" w:rsidRPr="00366510">
        <w:rPr>
          <w:rFonts w:asciiTheme="majorHAnsi" w:hAnsiTheme="majorHAnsi" w:cs="Arial"/>
          <w:lang w:val="en-GB"/>
        </w:rPr>
        <w:t xml:space="preserve">introduced </w:t>
      </w:r>
      <w:r w:rsidR="0060648D" w:rsidRPr="00366510">
        <w:rPr>
          <w:rFonts w:asciiTheme="majorHAnsi" w:hAnsiTheme="majorHAnsi" w:cs="Arial"/>
          <w:lang w:val="en-GB"/>
        </w:rPr>
        <w:t>in 2017</w:t>
      </w:r>
      <w:r w:rsidRPr="00366510">
        <w:rPr>
          <w:rFonts w:asciiTheme="majorHAnsi" w:hAnsiTheme="majorHAnsi" w:cs="Arial"/>
          <w:lang w:val="en-GB"/>
        </w:rPr>
        <w:t xml:space="preserve"> about how many businesses respondents bought from that day and the </w:t>
      </w:r>
      <w:r w:rsidR="00366510" w:rsidRPr="00366510">
        <w:rPr>
          <w:rFonts w:asciiTheme="majorHAnsi" w:hAnsiTheme="majorHAnsi" w:cs="Arial"/>
          <w:lang w:val="en-GB"/>
        </w:rPr>
        <w:t xml:space="preserve">2021 </w:t>
      </w:r>
      <w:r w:rsidRPr="00366510">
        <w:rPr>
          <w:rFonts w:asciiTheme="majorHAnsi" w:hAnsiTheme="majorHAnsi" w:cs="Arial"/>
          <w:lang w:val="en-GB"/>
        </w:rPr>
        <w:t>data shows people bought from an average of 4 businesses</w:t>
      </w:r>
      <w:r w:rsidR="00180534" w:rsidRPr="00366510">
        <w:rPr>
          <w:rFonts w:asciiTheme="majorHAnsi" w:hAnsiTheme="majorHAnsi" w:cs="Arial"/>
          <w:lang w:val="en-GB"/>
        </w:rPr>
        <w:t xml:space="preserve"> </w:t>
      </w:r>
      <w:r w:rsidR="00F50314" w:rsidRPr="00366510">
        <w:rPr>
          <w:rFonts w:asciiTheme="majorHAnsi" w:hAnsiTheme="majorHAnsi" w:cs="Arial"/>
          <w:lang w:val="en-GB"/>
        </w:rPr>
        <w:t>which is entirely consistent with previous years’ responses</w:t>
      </w:r>
      <w:r w:rsidR="00180534" w:rsidRPr="00366510">
        <w:rPr>
          <w:rFonts w:asciiTheme="majorHAnsi" w:hAnsiTheme="majorHAnsi" w:cs="Arial"/>
          <w:lang w:val="en-GB"/>
        </w:rPr>
        <w:t>.</w:t>
      </w:r>
      <w:r w:rsidR="00366510">
        <w:rPr>
          <w:rFonts w:asciiTheme="majorHAnsi" w:hAnsiTheme="majorHAnsi" w:cs="Arial"/>
          <w:lang w:val="en-GB"/>
        </w:rPr>
        <w:t xml:space="preserve"> Considering the number of exhibitors, this figure perhaps shows room for improvement</w:t>
      </w:r>
    </w:p>
    <w:p w14:paraId="36EEE23F" w14:textId="77777777" w:rsidR="00142256" w:rsidRPr="00366510" w:rsidRDefault="00142256" w:rsidP="00142256">
      <w:pPr>
        <w:pStyle w:val="ListParagraph"/>
        <w:rPr>
          <w:rFonts w:asciiTheme="majorHAnsi" w:hAnsiTheme="majorHAnsi" w:cs="Arial"/>
          <w:lang w:val="en-GB"/>
        </w:rPr>
      </w:pPr>
    </w:p>
    <w:p w14:paraId="4DCAFBDD" w14:textId="26829693" w:rsidR="00B07E16" w:rsidRPr="00E55798" w:rsidRDefault="00B07E16" w:rsidP="00B07E16">
      <w:pPr>
        <w:pStyle w:val="ListParagraph"/>
        <w:numPr>
          <w:ilvl w:val="0"/>
          <w:numId w:val="38"/>
        </w:numPr>
        <w:rPr>
          <w:rFonts w:asciiTheme="majorHAnsi" w:hAnsiTheme="majorHAnsi" w:cs="Arial"/>
          <w:lang w:val="en-GB"/>
        </w:rPr>
      </w:pPr>
      <w:r w:rsidRPr="00E55798">
        <w:rPr>
          <w:rFonts w:asciiTheme="majorHAnsi" w:hAnsiTheme="majorHAnsi" w:cs="Arial"/>
          <w:lang w:val="en-GB"/>
        </w:rPr>
        <w:t>Respondents were asked if there was anything in particular they liked about the food festival. The most common mentions were very similar to previous year</w:t>
      </w:r>
      <w:r w:rsidR="00A45858" w:rsidRPr="00E55798">
        <w:rPr>
          <w:rFonts w:asciiTheme="majorHAnsi" w:hAnsiTheme="majorHAnsi" w:cs="Arial"/>
          <w:lang w:val="en-GB"/>
        </w:rPr>
        <w:t>s</w:t>
      </w:r>
      <w:r w:rsidRPr="00E55798">
        <w:rPr>
          <w:rFonts w:asciiTheme="majorHAnsi" w:hAnsiTheme="majorHAnsi" w:cs="Arial"/>
          <w:lang w:val="en-GB"/>
        </w:rPr>
        <w:t xml:space="preserve"> and included:</w:t>
      </w:r>
    </w:p>
    <w:p w14:paraId="7F2D3D39" w14:textId="395C7574" w:rsidR="00B07E16" w:rsidRPr="00E55798" w:rsidRDefault="00B07E16" w:rsidP="00B07E16">
      <w:pPr>
        <w:pStyle w:val="ListParagraph"/>
        <w:numPr>
          <w:ilvl w:val="1"/>
          <w:numId w:val="38"/>
        </w:numPr>
        <w:rPr>
          <w:rFonts w:asciiTheme="majorHAnsi" w:hAnsiTheme="majorHAnsi" w:cs="Arial"/>
          <w:lang w:val="en-GB"/>
        </w:rPr>
      </w:pPr>
      <w:r w:rsidRPr="00E55798">
        <w:rPr>
          <w:rFonts w:asciiTheme="majorHAnsi" w:hAnsiTheme="majorHAnsi" w:cs="Arial"/>
          <w:lang w:val="en-GB"/>
        </w:rPr>
        <w:t>Food</w:t>
      </w:r>
      <w:r w:rsidR="00142256" w:rsidRPr="00E55798">
        <w:rPr>
          <w:rFonts w:asciiTheme="majorHAnsi" w:hAnsiTheme="majorHAnsi" w:cs="Arial"/>
          <w:lang w:val="en-GB"/>
        </w:rPr>
        <w:t xml:space="preserve"> </w:t>
      </w:r>
      <w:r w:rsidRPr="00E55798">
        <w:rPr>
          <w:rFonts w:asciiTheme="majorHAnsi" w:hAnsiTheme="majorHAnsi" w:cs="Arial"/>
          <w:lang w:val="en-GB"/>
        </w:rPr>
        <w:t>/produce</w:t>
      </w:r>
    </w:p>
    <w:p w14:paraId="0592C226" w14:textId="5DA529B2" w:rsidR="00B07E16" w:rsidRPr="00E55798" w:rsidRDefault="00B07E16" w:rsidP="00B07E16">
      <w:pPr>
        <w:pStyle w:val="ListParagraph"/>
        <w:numPr>
          <w:ilvl w:val="1"/>
          <w:numId w:val="38"/>
        </w:numPr>
        <w:rPr>
          <w:rFonts w:asciiTheme="majorHAnsi" w:hAnsiTheme="majorHAnsi" w:cs="Arial"/>
          <w:lang w:val="en-GB"/>
        </w:rPr>
      </w:pPr>
      <w:r w:rsidRPr="00E55798">
        <w:rPr>
          <w:rFonts w:asciiTheme="majorHAnsi" w:hAnsiTheme="majorHAnsi" w:cs="Arial"/>
          <w:lang w:val="en-GB"/>
        </w:rPr>
        <w:t xml:space="preserve">Atmosphere </w:t>
      </w:r>
    </w:p>
    <w:p w14:paraId="3366E7AA" w14:textId="1C25DD50" w:rsidR="00B07E16" w:rsidRPr="00E55798" w:rsidRDefault="00E55798" w:rsidP="00B07E16">
      <w:pPr>
        <w:pStyle w:val="ListParagraph"/>
        <w:numPr>
          <w:ilvl w:val="1"/>
          <w:numId w:val="38"/>
        </w:numPr>
        <w:ind w:right="-347"/>
        <w:rPr>
          <w:rFonts w:asciiTheme="majorHAnsi" w:hAnsiTheme="majorHAnsi" w:cs="Arial"/>
          <w:lang w:val="en-GB"/>
        </w:rPr>
      </w:pPr>
      <w:r w:rsidRPr="00E55798">
        <w:rPr>
          <w:rFonts w:asciiTheme="majorHAnsi" w:hAnsiTheme="majorHAnsi" w:cs="Arial"/>
          <w:lang w:val="en-GB"/>
        </w:rPr>
        <w:t>Friendly</w:t>
      </w:r>
    </w:p>
    <w:p w14:paraId="22326D8E" w14:textId="2107E8AA" w:rsidR="00D84FD4" w:rsidRPr="007A7426" w:rsidRDefault="0056551B" w:rsidP="00B07E16">
      <w:pPr>
        <w:pStyle w:val="ListParagraph"/>
        <w:numPr>
          <w:ilvl w:val="1"/>
          <w:numId w:val="38"/>
        </w:numPr>
        <w:ind w:right="-347"/>
        <w:rPr>
          <w:rFonts w:asciiTheme="majorHAnsi" w:hAnsiTheme="majorHAnsi" w:cs="Arial"/>
          <w:lang w:val="en-GB"/>
        </w:rPr>
      </w:pPr>
      <w:r w:rsidRPr="00E55798">
        <w:rPr>
          <w:rFonts w:asciiTheme="majorHAnsi" w:hAnsiTheme="majorHAnsi" w:cs="Arial"/>
          <w:lang w:val="en-GB"/>
        </w:rPr>
        <w:t xml:space="preserve">Range </w:t>
      </w:r>
      <w:r w:rsidR="006A2654" w:rsidRPr="00E55798">
        <w:rPr>
          <w:rFonts w:asciiTheme="majorHAnsi" w:hAnsiTheme="majorHAnsi" w:cs="Arial"/>
          <w:lang w:val="en-GB"/>
        </w:rPr>
        <w:t>of produce</w:t>
      </w:r>
    </w:p>
    <w:p w14:paraId="5563A0FF" w14:textId="77777777" w:rsidR="00A45858" w:rsidRPr="006F0428" w:rsidRDefault="00A45858" w:rsidP="00B07E16">
      <w:pPr>
        <w:ind w:right="-347"/>
        <w:rPr>
          <w:rFonts w:asciiTheme="majorHAnsi" w:hAnsiTheme="majorHAnsi" w:cs="Arial"/>
          <w:highlight w:val="yellow"/>
        </w:rPr>
      </w:pPr>
    </w:p>
    <w:p w14:paraId="545802E9" w14:textId="2E601965" w:rsidR="00B07E16" w:rsidRPr="007A7426" w:rsidRDefault="00B07E16" w:rsidP="00B07E16">
      <w:pPr>
        <w:pStyle w:val="ListParagraph"/>
        <w:numPr>
          <w:ilvl w:val="0"/>
          <w:numId w:val="39"/>
        </w:numPr>
        <w:rPr>
          <w:rFonts w:asciiTheme="majorHAnsi" w:hAnsiTheme="majorHAnsi" w:cs="Arial"/>
          <w:lang w:val="en-GB"/>
        </w:rPr>
      </w:pPr>
      <w:r w:rsidRPr="007A7426">
        <w:rPr>
          <w:rFonts w:asciiTheme="majorHAnsi" w:hAnsiTheme="majorHAnsi" w:cs="Arial"/>
          <w:lang w:val="en-GB"/>
        </w:rPr>
        <w:t>Respondents were asked if there was anything in particular they disliked about the food festival. The most common mentions were</w:t>
      </w:r>
      <w:r w:rsidR="006E6DFD" w:rsidRPr="007A7426">
        <w:rPr>
          <w:rFonts w:asciiTheme="majorHAnsi" w:hAnsiTheme="majorHAnsi" w:cs="Arial"/>
          <w:lang w:val="en-GB"/>
        </w:rPr>
        <w:t xml:space="preserve"> also very similar to previous years and included:</w:t>
      </w:r>
    </w:p>
    <w:p w14:paraId="37A26AD2" w14:textId="4D8B1A68" w:rsidR="00B07E16" w:rsidRPr="007A7426" w:rsidRDefault="00142256" w:rsidP="00B07E16">
      <w:pPr>
        <w:pStyle w:val="ListParagraph"/>
        <w:numPr>
          <w:ilvl w:val="1"/>
          <w:numId w:val="39"/>
        </w:numPr>
        <w:rPr>
          <w:rFonts w:asciiTheme="majorHAnsi" w:hAnsiTheme="majorHAnsi" w:cs="Arial"/>
          <w:lang w:val="en-GB"/>
        </w:rPr>
      </w:pPr>
      <w:r w:rsidRPr="007A7426">
        <w:rPr>
          <w:rFonts w:asciiTheme="majorHAnsi" w:hAnsiTheme="majorHAnsi" w:cs="Arial"/>
          <w:lang w:val="en-GB"/>
        </w:rPr>
        <w:t xml:space="preserve">Queues </w:t>
      </w:r>
    </w:p>
    <w:p w14:paraId="50AC69C3" w14:textId="2C5950D1" w:rsidR="00142256" w:rsidRPr="007A7426" w:rsidRDefault="00142256" w:rsidP="00B07E16">
      <w:pPr>
        <w:pStyle w:val="ListParagraph"/>
        <w:numPr>
          <w:ilvl w:val="1"/>
          <w:numId w:val="39"/>
        </w:numPr>
        <w:rPr>
          <w:rFonts w:asciiTheme="majorHAnsi" w:hAnsiTheme="majorHAnsi" w:cs="Arial"/>
          <w:lang w:val="en-GB"/>
        </w:rPr>
      </w:pPr>
      <w:r w:rsidRPr="007A7426">
        <w:rPr>
          <w:rFonts w:asciiTheme="majorHAnsi" w:hAnsiTheme="majorHAnsi" w:cs="Arial"/>
          <w:lang w:val="en-GB"/>
        </w:rPr>
        <w:t>‘Nothing’ – indicating a very positive experience</w:t>
      </w:r>
    </w:p>
    <w:p w14:paraId="268A8BE0" w14:textId="35EB7D44" w:rsidR="007A7426" w:rsidRPr="007A7426" w:rsidRDefault="007A7426" w:rsidP="00B07E16">
      <w:pPr>
        <w:pStyle w:val="ListParagraph"/>
        <w:numPr>
          <w:ilvl w:val="1"/>
          <w:numId w:val="39"/>
        </w:numPr>
        <w:rPr>
          <w:rFonts w:asciiTheme="majorHAnsi" w:hAnsiTheme="majorHAnsi" w:cs="Arial"/>
          <w:lang w:val="en-GB"/>
        </w:rPr>
      </w:pPr>
      <w:r w:rsidRPr="007A7426">
        <w:rPr>
          <w:rFonts w:asciiTheme="majorHAnsi" w:hAnsiTheme="majorHAnsi" w:cs="Arial"/>
          <w:lang w:val="en-GB"/>
        </w:rPr>
        <w:t>Lack of stalls (?) and lack of diversity of food stalls (lack of veggie? No seafood?)</w:t>
      </w:r>
    </w:p>
    <w:p w14:paraId="6CE8BD7F" w14:textId="76BD52F3" w:rsidR="00B07E16" w:rsidRPr="007A7426" w:rsidRDefault="00B07E16" w:rsidP="00B07E16">
      <w:pPr>
        <w:pStyle w:val="ListParagraph"/>
        <w:numPr>
          <w:ilvl w:val="1"/>
          <w:numId w:val="39"/>
        </w:numPr>
        <w:rPr>
          <w:rFonts w:asciiTheme="majorHAnsi" w:hAnsiTheme="majorHAnsi" w:cs="Arial"/>
          <w:lang w:val="en-GB"/>
        </w:rPr>
      </w:pPr>
      <w:r w:rsidRPr="007A7426">
        <w:rPr>
          <w:rFonts w:asciiTheme="majorHAnsi" w:hAnsiTheme="majorHAnsi" w:cs="Arial"/>
          <w:lang w:val="en-GB"/>
        </w:rPr>
        <w:t>lack of seating</w:t>
      </w:r>
      <w:r w:rsidR="00A45858" w:rsidRPr="007A7426">
        <w:rPr>
          <w:rFonts w:asciiTheme="majorHAnsi" w:hAnsiTheme="majorHAnsi" w:cs="Arial"/>
          <w:lang w:val="en-GB"/>
        </w:rPr>
        <w:t>/layout</w:t>
      </w:r>
    </w:p>
    <w:p w14:paraId="58242CD6" w14:textId="380E8B27" w:rsidR="007A7426" w:rsidRPr="007A7426" w:rsidRDefault="007A7426" w:rsidP="00B07E16">
      <w:pPr>
        <w:pStyle w:val="ListParagraph"/>
        <w:numPr>
          <w:ilvl w:val="1"/>
          <w:numId w:val="39"/>
        </w:numPr>
        <w:rPr>
          <w:rFonts w:asciiTheme="majorHAnsi" w:hAnsiTheme="majorHAnsi" w:cs="Arial"/>
          <w:lang w:val="en-GB"/>
        </w:rPr>
      </w:pPr>
      <w:r w:rsidRPr="007A7426">
        <w:rPr>
          <w:rFonts w:asciiTheme="majorHAnsi" w:hAnsiTheme="majorHAnsi" w:cs="Arial"/>
          <w:lang w:val="en-GB"/>
        </w:rPr>
        <w:t>wasps</w:t>
      </w:r>
    </w:p>
    <w:p w14:paraId="1A07565A" w14:textId="2AC9E66E" w:rsidR="00A45858" w:rsidRDefault="007A7426" w:rsidP="007A7426">
      <w:pPr>
        <w:pStyle w:val="ListParagraph"/>
        <w:numPr>
          <w:ilvl w:val="1"/>
          <w:numId w:val="39"/>
        </w:numPr>
        <w:rPr>
          <w:rFonts w:asciiTheme="majorHAnsi" w:hAnsiTheme="majorHAnsi" w:cs="Arial"/>
          <w:lang w:val="en-GB"/>
        </w:rPr>
      </w:pPr>
      <w:r w:rsidRPr="007A7426">
        <w:rPr>
          <w:rFonts w:asciiTheme="majorHAnsi" w:hAnsiTheme="majorHAnsi" w:cs="Arial"/>
          <w:lang w:val="en-GB"/>
        </w:rPr>
        <w:t>pricey</w:t>
      </w:r>
    </w:p>
    <w:p w14:paraId="1E99C23C" w14:textId="77777777" w:rsidR="007A7426" w:rsidRPr="007A7426" w:rsidRDefault="007A7426" w:rsidP="007A7426">
      <w:pPr>
        <w:rPr>
          <w:rFonts w:asciiTheme="majorHAnsi" w:hAnsiTheme="majorHAnsi" w:cs="Arial"/>
        </w:rPr>
      </w:pPr>
    </w:p>
    <w:p w14:paraId="58E18F07" w14:textId="77777777" w:rsidR="007A7426" w:rsidRPr="007A7426" w:rsidRDefault="007A7426" w:rsidP="007A7426">
      <w:pPr>
        <w:pStyle w:val="ListParagraph"/>
        <w:numPr>
          <w:ilvl w:val="0"/>
          <w:numId w:val="39"/>
        </w:numPr>
        <w:ind w:right="-347"/>
        <w:rPr>
          <w:rFonts w:asciiTheme="majorHAnsi" w:hAnsiTheme="majorHAnsi" w:cs="Arial"/>
        </w:rPr>
      </w:pPr>
      <w:r w:rsidRPr="007A7426">
        <w:rPr>
          <w:rFonts w:asciiTheme="majorHAnsi" w:hAnsiTheme="majorHAnsi" w:cs="Arial"/>
        </w:rPr>
        <w:t xml:space="preserve">An additional question was introduced this year relating to venue - </w:t>
      </w:r>
      <w:r w:rsidRPr="007A7426">
        <w:rPr>
          <w:rFonts w:asciiTheme="majorHAnsi" w:hAnsiTheme="majorHAnsi" w:cs="Arial"/>
          <w:lang w:val="en-GB"/>
        </w:rPr>
        <w:t xml:space="preserve">To facilitate its future growth and development, would you attend the Isle of Man Food &amp; Drink Festival at an alternative location? Tick all that apply: </w:t>
      </w:r>
    </w:p>
    <w:tbl>
      <w:tblPr>
        <w:tblW w:w="6901" w:type="dxa"/>
        <w:tblInd w:w="612" w:type="dxa"/>
        <w:tblLook w:val="04A0" w:firstRow="1" w:lastRow="0" w:firstColumn="1" w:lastColumn="0" w:noHBand="0" w:noVBand="1"/>
      </w:tblPr>
      <w:tblGrid>
        <w:gridCol w:w="5640"/>
        <w:gridCol w:w="1261"/>
      </w:tblGrid>
      <w:tr w:rsidR="007A7426" w:rsidRPr="007A7426" w14:paraId="041A26AF" w14:textId="109C0078" w:rsidTr="007A7426">
        <w:trPr>
          <w:trHeight w:val="300"/>
        </w:trPr>
        <w:tc>
          <w:tcPr>
            <w:tcW w:w="5640" w:type="dxa"/>
            <w:tcBorders>
              <w:top w:val="nil"/>
              <w:left w:val="nil"/>
              <w:bottom w:val="nil"/>
              <w:right w:val="nil"/>
            </w:tcBorders>
            <w:shd w:val="clear" w:color="EAEAE8" w:fill="EAEAE8"/>
            <w:noWrap/>
            <w:vAlign w:val="bottom"/>
            <w:hideMark/>
          </w:tcPr>
          <w:p w14:paraId="6038F4F4"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Yes, anywhere on Island</w:t>
            </w:r>
          </w:p>
        </w:tc>
        <w:tc>
          <w:tcPr>
            <w:tcW w:w="1261" w:type="dxa"/>
            <w:tcBorders>
              <w:top w:val="nil"/>
              <w:left w:val="nil"/>
              <w:bottom w:val="nil"/>
              <w:right w:val="nil"/>
            </w:tcBorders>
            <w:shd w:val="clear" w:color="EAEAE8" w:fill="EAEAE8"/>
            <w:vAlign w:val="bottom"/>
          </w:tcPr>
          <w:p w14:paraId="4BCAC852" w14:textId="49DC2E6D" w:rsidR="007A7426" w:rsidRPr="007A7426" w:rsidRDefault="007A7426" w:rsidP="007A7426">
            <w:pPr>
              <w:rPr>
                <w:rFonts w:ascii="Arial" w:hAnsi="Arial" w:cs="Arial"/>
                <w:color w:val="333333"/>
                <w:sz w:val="22"/>
                <w:szCs w:val="22"/>
              </w:rPr>
            </w:pPr>
            <w:r>
              <w:rPr>
                <w:rFonts w:ascii="Arial" w:hAnsi="Arial" w:cs="Arial"/>
                <w:color w:val="333333"/>
                <w:sz w:val="22"/>
                <w:szCs w:val="22"/>
              </w:rPr>
              <w:t>55.</w:t>
            </w:r>
            <w:r w:rsidR="00EA61BC">
              <w:rPr>
                <w:rFonts w:ascii="Arial" w:hAnsi="Arial" w:cs="Arial"/>
                <w:color w:val="333333"/>
                <w:sz w:val="22"/>
                <w:szCs w:val="22"/>
              </w:rPr>
              <w:t>7</w:t>
            </w:r>
            <w:r>
              <w:rPr>
                <w:rFonts w:ascii="Arial" w:hAnsi="Arial" w:cs="Arial"/>
                <w:color w:val="333333"/>
                <w:sz w:val="22"/>
                <w:szCs w:val="22"/>
              </w:rPr>
              <w:t>%</w:t>
            </w:r>
          </w:p>
        </w:tc>
      </w:tr>
      <w:tr w:rsidR="007A7426" w:rsidRPr="007A7426" w14:paraId="22975522" w14:textId="3D73CBA1" w:rsidTr="007A7426">
        <w:trPr>
          <w:trHeight w:val="300"/>
        </w:trPr>
        <w:tc>
          <w:tcPr>
            <w:tcW w:w="5640" w:type="dxa"/>
            <w:tcBorders>
              <w:top w:val="nil"/>
              <w:left w:val="nil"/>
              <w:bottom w:val="nil"/>
              <w:right w:val="nil"/>
            </w:tcBorders>
            <w:shd w:val="clear" w:color="EAEAE8" w:fill="EAEAE8"/>
            <w:noWrap/>
            <w:vAlign w:val="bottom"/>
            <w:hideMark/>
          </w:tcPr>
          <w:p w14:paraId="7A4ACC94"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No, the event should remain at the Villa Marina</w:t>
            </w:r>
          </w:p>
        </w:tc>
        <w:tc>
          <w:tcPr>
            <w:tcW w:w="1261" w:type="dxa"/>
            <w:tcBorders>
              <w:top w:val="nil"/>
              <w:left w:val="nil"/>
              <w:bottom w:val="nil"/>
              <w:right w:val="nil"/>
            </w:tcBorders>
            <w:shd w:val="clear" w:color="EAEAE8" w:fill="EAEAE8"/>
            <w:vAlign w:val="bottom"/>
          </w:tcPr>
          <w:p w14:paraId="1E57B12A" w14:textId="1EEDE5E3" w:rsidR="007A7426" w:rsidRPr="007A7426" w:rsidRDefault="007A7426" w:rsidP="007A7426">
            <w:pPr>
              <w:rPr>
                <w:rFonts w:ascii="Arial" w:hAnsi="Arial" w:cs="Arial"/>
                <w:color w:val="333333"/>
                <w:sz w:val="22"/>
                <w:szCs w:val="22"/>
              </w:rPr>
            </w:pPr>
            <w:r>
              <w:rPr>
                <w:rFonts w:ascii="Arial" w:hAnsi="Arial" w:cs="Arial"/>
                <w:color w:val="333333"/>
                <w:sz w:val="22"/>
                <w:szCs w:val="22"/>
              </w:rPr>
              <w:t>33.9%</w:t>
            </w:r>
          </w:p>
        </w:tc>
      </w:tr>
      <w:tr w:rsidR="007A7426" w:rsidRPr="007A7426" w14:paraId="673D5A4D" w14:textId="25344B49" w:rsidTr="007A7426">
        <w:trPr>
          <w:trHeight w:val="300"/>
        </w:trPr>
        <w:tc>
          <w:tcPr>
            <w:tcW w:w="5640" w:type="dxa"/>
            <w:tcBorders>
              <w:top w:val="nil"/>
              <w:left w:val="nil"/>
              <w:bottom w:val="nil"/>
              <w:right w:val="nil"/>
            </w:tcBorders>
            <w:shd w:val="clear" w:color="EAEAE8" w:fill="EAEAE8"/>
            <w:noWrap/>
            <w:vAlign w:val="bottom"/>
            <w:hideMark/>
          </w:tcPr>
          <w:p w14:paraId="22A9CD80"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lastRenderedPageBreak/>
              <w:t>Nobles Park, Douglas</w:t>
            </w:r>
          </w:p>
        </w:tc>
        <w:tc>
          <w:tcPr>
            <w:tcW w:w="1261" w:type="dxa"/>
            <w:tcBorders>
              <w:top w:val="nil"/>
              <w:left w:val="nil"/>
              <w:bottom w:val="nil"/>
              <w:right w:val="nil"/>
            </w:tcBorders>
            <w:shd w:val="clear" w:color="EAEAE8" w:fill="EAEAE8"/>
            <w:vAlign w:val="bottom"/>
          </w:tcPr>
          <w:p w14:paraId="6238FDBE" w14:textId="3B2C1801" w:rsidR="007A7426" w:rsidRPr="007A7426" w:rsidRDefault="007A7426" w:rsidP="007A7426">
            <w:pPr>
              <w:rPr>
                <w:rFonts w:ascii="Arial" w:hAnsi="Arial" w:cs="Arial"/>
                <w:color w:val="333333"/>
                <w:sz w:val="22"/>
                <w:szCs w:val="22"/>
              </w:rPr>
            </w:pPr>
            <w:r>
              <w:rPr>
                <w:rFonts w:ascii="Arial" w:hAnsi="Arial" w:cs="Arial"/>
                <w:color w:val="333333"/>
                <w:sz w:val="22"/>
                <w:szCs w:val="22"/>
              </w:rPr>
              <w:t>18.</w:t>
            </w:r>
            <w:r w:rsidR="00EA61BC">
              <w:rPr>
                <w:rFonts w:ascii="Arial" w:hAnsi="Arial" w:cs="Arial"/>
                <w:color w:val="333333"/>
                <w:sz w:val="22"/>
                <w:szCs w:val="22"/>
              </w:rPr>
              <w:t>6</w:t>
            </w:r>
            <w:r>
              <w:rPr>
                <w:rFonts w:ascii="Arial" w:hAnsi="Arial" w:cs="Arial"/>
                <w:color w:val="333333"/>
                <w:sz w:val="22"/>
                <w:szCs w:val="22"/>
              </w:rPr>
              <w:t>%</w:t>
            </w:r>
          </w:p>
        </w:tc>
      </w:tr>
      <w:tr w:rsidR="007A7426" w:rsidRPr="007A7426" w14:paraId="1337D426" w14:textId="3F6B5424" w:rsidTr="007A7426">
        <w:trPr>
          <w:trHeight w:val="300"/>
        </w:trPr>
        <w:tc>
          <w:tcPr>
            <w:tcW w:w="5640" w:type="dxa"/>
            <w:tcBorders>
              <w:top w:val="nil"/>
              <w:left w:val="nil"/>
              <w:bottom w:val="nil"/>
              <w:right w:val="nil"/>
            </w:tcBorders>
            <w:shd w:val="clear" w:color="EAEAE8" w:fill="EAEAE8"/>
            <w:noWrap/>
            <w:vAlign w:val="bottom"/>
            <w:hideMark/>
          </w:tcPr>
          <w:p w14:paraId="37BE1BA8"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Knockaloe Farm, near Peel</w:t>
            </w:r>
          </w:p>
        </w:tc>
        <w:tc>
          <w:tcPr>
            <w:tcW w:w="1261" w:type="dxa"/>
            <w:tcBorders>
              <w:top w:val="nil"/>
              <w:left w:val="nil"/>
              <w:bottom w:val="nil"/>
              <w:right w:val="nil"/>
            </w:tcBorders>
            <w:shd w:val="clear" w:color="EAEAE8" w:fill="EAEAE8"/>
            <w:vAlign w:val="bottom"/>
          </w:tcPr>
          <w:p w14:paraId="1387B50F" w14:textId="5125F11C" w:rsidR="007A7426" w:rsidRPr="007A7426" w:rsidRDefault="007A7426" w:rsidP="007A7426">
            <w:pPr>
              <w:rPr>
                <w:rFonts w:ascii="Arial" w:hAnsi="Arial" w:cs="Arial"/>
                <w:color w:val="333333"/>
                <w:sz w:val="22"/>
                <w:szCs w:val="22"/>
              </w:rPr>
            </w:pPr>
            <w:r>
              <w:rPr>
                <w:rFonts w:ascii="Arial" w:hAnsi="Arial" w:cs="Arial"/>
                <w:color w:val="333333"/>
                <w:sz w:val="22"/>
                <w:szCs w:val="22"/>
              </w:rPr>
              <w:t>6.</w:t>
            </w:r>
            <w:r w:rsidR="00EA61BC">
              <w:rPr>
                <w:rFonts w:ascii="Arial" w:hAnsi="Arial" w:cs="Arial"/>
                <w:color w:val="333333"/>
                <w:sz w:val="22"/>
                <w:szCs w:val="22"/>
              </w:rPr>
              <w:t>8</w:t>
            </w:r>
            <w:r>
              <w:rPr>
                <w:rFonts w:ascii="Arial" w:hAnsi="Arial" w:cs="Arial"/>
                <w:color w:val="333333"/>
                <w:sz w:val="22"/>
                <w:szCs w:val="22"/>
              </w:rPr>
              <w:t>%</w:t>
            </w:r>
          </w:p>
        </w:tc>
      </w:tr>
      <w:tr w:rsidR="007A7426" w:rsidRPr="007A7426" w14:paraId="299E987B" w14:textId="5839BAF8" w:rsidTr="007A7426">
        <w:trPr>
          <w:trHeight w:val="300"/>
        </w:trPr>
        <w:tc>
          <w:tcPr>
            <w:tcW w:w="5640" w:type="dxa"/>
            <w:tcBorders>
              <w:top w:val="nil"/>
              <w:left w:val="nil"/>
              <w:bottom w:val="nil"/>
              <w:right w:val="nil"/>
            </w:tcBorders>
            <w:shd w:val="clear" w:color="EAEAE8" w:fill="EAEAE8"/>
            <w:noWrap/>
            <w:vAlign w:val="bottom"/>
            <w:hideMark/>
          </w:tcPr>
          <w:p w14:paraId="5FD280A8"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Other (please specify)</w:t>
            </w:r>
          </w:p>
        </w:tc>
        <w:tc>
          <w:tcPr>
            <w:tcW w:w="1261" w:type="dxa"/>
            <w:tcBorders>
              <w:top w:val="nil"/>
              <w:left w:val="nil"/>
              <w:bottom w:val="nil"/>
              <w:right w:val="nil"/>
            </w:tcBorders>
            <w:shd w:val="clear" w:color="EAEAE8" w:fill="EAEAE8"/>
            <w:vAlign w:val="bottom"/>
          </w:tcPr>
          <w:p w14:paraId="39C6909D" w14:textId="379F9D22" w:rsidR="007A7426" w:rsidRPr="007A7426" w:rsidRDefault="007A7426" w:rsidP="007A7426">
            <w:pPr>
              <w:rPr>
                <w:rFonts w:ascii="Arial" w:hAnsi="Arial" w:cs="Arial"/>
                <w:color w:val="333333"/>
                <w:sz w:val="22"/>
                <w:szCs w:val="22"/>
              </w:rPr>
            </w:pPr>
            <w:r>
              <w:rPr>
                <w:rFonts w:ascii="Arial" w:hAnsi="Arial" w:cs="Arial"/>
                <w:color w:val="333333"/>
                <w:sz w:val="22"/>
                <w:szCs w:val="22"/>
              </w:rPr>
              <w:t>8.6%</w:t>
            </w:r>
          </w:p>
        </w:tc>
      </w:tr>
    </w:tbl>
    <w:p w14:paraId="2688757A" w14:textId="042244E6" w:rsidR="00A45858" w:rsidRPr="007A7426" w:rsidRDefault="007A7426" w:rsidP="007A7426">
      <w:pPr>
        <w:pStyle w:val="ListParagraph"/>
        <w:ind w:right="-347"/>
        <w:rPr>
          <w:rFonts w:asciiTheme="majorHAnsi" w:hAnsiTheme="majorHAnsi" w:cs="Arial"/>
        </w:rPr>
      </w:pPr>
      <w:r w:rsidRPr="007A7426">
        <w:rPr>
          <w:rFonts w:asciiTheme="majorHAnsi" w:hAnsiTheme="majorHAnsi" w:cs="Arial"/>
        </w:rPr>
        <w:t>Additional comments were noted as:</w:t>
      </w:r>
    </w:p>
    <w:tbl>
      <w:tblPr>
        <w:tblW w:w="9878" w:type="dxa"/>
        <w:tblInd w:w="612" w:type="dxa"/>
        <w:tblLook w:val="04A0" w:firstRow="1" w:lastRow="0" w:firstColumn="1" w:lastColumn="0" w:noHBand="0" w:noVBand="1"/>
      </w:tblPr>
      <w:tblGrid>
        <w:gridCol w:w="9878"/>
      </w:tblGrid>
      <w:tr w:rsidR="007A7426" w:rsidRPr="007A7426" w14:paraId="34DF6386" w14:textId="77777777" w:rsidTr="007A7426">
        <w:trPr>
          <w:trHeight w:val="300"/>
        </w:trPr>
        <w:tc>
          <w:tcPr>
            <w:tcW w:w="9878" w:type="dxa"/>
            <w:tcBorders>
              <w:top w:val="nil"/>
              <w:left w:val="nil"/>
              <w:bottom w:val="nil"/>
              <w:right w:val="nil"/>
            </w:tcBorders>
            <w:shd w:val="clear" w:color="auto" w:fill="auto"/>
            <w:noWrap/>
            <w:vAlign w:val="bottom"/>
            <w:hideMark/>
          </w:tcPr>
          <w:p w14:paraId="57E2DA59"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 xml:space="preserve">would attend wherever its held but like villa marina </w:t>
            </w:r>
          </w:p>
        </w:tc>
      </w:tr>
      <w:tr w:rsidR="007A7426" w:rsidRPr="007A7426" w14:paraId="22325BAB" w14:textId="77777777" w:rsidTr="007A7426">
        <w:trPr>
          <w:trHeight w:val="300"/>
        </w:trPr>
        <w:tc>
          <w:tcPr>
            <w:tcW w:w="9878" w:type="dxa"/>
            <w:tcBorders>
              <w:top w:val="nil"/>
              <w:left w:val="nil"/>
              <w:bottom w:val="nil"/>
              <w:right w:val="nil"/>
            </w:tcBorders>
            <w:shd w:val="clear" w:color="auto" w:fill="auto"/>
            <w:noWrap/>
            <w:vAlign w:val="bottom"/>
            <w:hideMark/>
          </w:tcPr>
          <w:p w14:paraId="78F9CCCA"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 xml:space="preserve">tynwald hill/ st johns cricket field </w:t>
            </w:r>
          </w:p>
        </w:tc>
      </w:tr>
      <w:tr w:rsidR="007A7426" w:rsidRPr="007A7426" w14:paraId="169E3C4A" w14:textId="77777777" w:rsidTr="007A7426">
        <w:trPr>
          <w:trHeight w:val="300"/>
        </w:trPr>
        <w:tc>
          <w:tcPr>
            <w:tcW w:w="9878" w:type="dxa"/>
            <w:tcBorders>
              <w:top w:val="nil"/>
              <w:left w:val="nil"/>
              <w:bottom w:val="nil"/>
              <w:right w:val="nil"/>
            </w:tcBorders>
            <w:shd w:val="clear" w:color="auto" w:fill="auto"/>
            <w:noWrap/>
            <w:vAlign w:val="bottom"/>
            <w:hideMark/>
          </w:tcPr>
          <w:p w14:paraId="00F37363"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 xml:space="preserve">Ramsey </w:t>
            </w:r>
          </w:p>
        </w:tc>
      </w:tr>
      <w:tr w:rsidR="007A7426" w:rsidRPr="007A7426" w14:paraId="50C631F9" w14:textId="77777777" w:rsidTr="007A7426">
        <w:trPr>
          <w:trHeight w:val="300"/>
        </w:trPr>
        <w:tc>
          <w:tcPr>
            <w:tcW w:w="9878" w:type="dxa"/>
            <w:tcBorders>
              <w:top w:val="nil"/>
              <w:left w:val="nil"/>
              <w:bottom w:val="nil"/>
              <w:right w:val="nil"/>
            </w:tcBorders>
            <w:shd w:val="clear" w:color="auto" w:fill="auto"/>
            <w:noWrap/>
            <w:vAlign w:val="bottom"/>
            <w:hideMark/>
          </w:tcPr>
          <w:p w14:paraId="19C90B60"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N/A Not likely to come to IOM again</w:t>
            </w:r>
          </w:p>
        </w:tc>
      </w:tr>
      <w:tr w:rsidR="007A7426" w:rsidRPr="007A7426" w14:paraId="3C56C4C6" w14:textId="77777777" w:rsidTr="007A7426">
        <w:trPr>
          <w:trHeight w:val="300"/>
        </w:trPr>
        <w:tc>
          <w:tcPr>
            <w:tcW w:w="9878" w:type="dxa"/>
            <w:tcBorders>
              <w:top w:val="nil"/>
              <w:left w:val="nil"/>
              <w:bottom w:val="nil"/>
              <w:right w:val="nil"/>
            </w:tcBorders>
            <w:shd w:val="clear" w:color="auto" w:fill="auto"/>
            <w:noWrap/>
            <w:vAlign w:val="bottom"/>
            <w:hideMark/>
          </w:tcPr>
          <w:p w14:paraId="5E77FDF7"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Cathedral Grounds Peel</w:t>
            </w:r>
          </w:p>
        </w:tc>
      </w:tr>
      <w:tr w:rsidR="007A7426" w:rsidRPr="007A7426" w14:paraId="70E45221" w14:textId="77777777" w:rsidTr="007A7426">
        <w:trPr>
          <w:trHeight w:val="300"/>
        </w:trPr>
        <w:tc>
          <w:tcPr>
            <w:tcW w:w="9878" w:type="dxa"/>
            <w:tcBorders>
              <w:top w:val="nil"/>
              <w:left w:val="nil"/>
              <w:bottom w:val="nil"/>
              <w:right w:val="nil"/>
            </w:tcBorders>
            <w:shd w:val="clear" w:color="auto" w:fill="auto"/>
            <w:noWrap/>
            <w:vAlign w:val="bottom"/>
            <w:hideMark/>
          </w:tcPr>
          <w:p w14:paraId="67C7A3D0"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 xml:space="preserve">Douglas based suits me better, personally </w:t>
            </w:r>
          </w:p>
        </w:tc>
      </w:tr>
      <w:tr w:rsidR="007A7426" w:rsidRPr="007A7426" w14:paraId="793CF909" w14:textId="77777777" w:rsidTr="007A7426">
        <w:trPr>
          <w:trHeight w:val="300"/>
        </w:trPr>
        <w:tc>
          <w:tcPr>
            <w:tcW w:w="9878" w:type="dxa"/>
            <w:tcBorders>
              <w:top w:val="nil"/>
              <w:left w:val="nil"/>
              <w:bottom w:val="nil"/>
              <w:right w:val="nil"/>
            </w:tcBorders>
            <w:shd w:val="clear" w:color="auto" w:fill="auto"/>
            <w:noWrap/>
            <w:vAlign w:val="bottom"/>
            <w:hideMark/>
          </w:tcPr>
          <w:p w14:paraId="022FA797"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Silverdale Glen, Rushen Abbey, Great Meadow, Mill Tow, Polsun Park</w:t>
            </w:r>
          </w:p>
        </w:tc>
      </w:tr>
      <w:tr w:rsidR="007A7426" w:rsidRPr="007A7426" w14:paraId="098B1FE1" w14:textId="77777777" w:rsidTr="007A7426">
        <w:trPr>
          <w:trHeight w:val="300"/>
        </w:trPr>
        <w:tc>
          <w:tcPr>
            <w:tcW w:w="9878" w:type="dxa"/>
            <w:tcBorders>
              <w:top w:val="nil"/>
              <w:left w:val="nil"/>
              <w:bottom w:val="nil"/>
              <w:right w:val="nil"/>
            </w:tcBorders>
            <w:shd w:val="clear" w:color="auto" w:fill="auto"/>
            <w:noWrap/>
            <w:vAlign w:val="bottom"/>
            <w:hideMark/>
          </w:tcPr>
          <w:p w14:paraId="332ABC6B"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I think its a good location, people without transport can get to it easy enough, it was a bonus seeing the visiting classic cars enroute to it on the prom.</w:t>
            </w:r>
          </w:p>
        </w:tc>
      </w:tr>
      <w:tr w:rsidR="007A7426" w:rsidRPr="007A7426" w14:paraId="32ECB16C" w14:textId="77777777" w:rsidTr="007A7426">
        <w:trPr>
          <w:trHeight w:val="300"/>
        </w:trPr>
        <w:tc>
          <w:tcPr>
            <w:tcW w:w="9878" w:type="dxa"/>
            <w:tcBorders>
              <w:top w:val="nil"/>
              <w:left w:val="nil"/>
              <w:bottom w:val="nil"/>
              <w:right w:val="nil"/>
            </w:tcBorders>
            <w:shd w:val="clear" w:color="auto" w:fill="auto"/>
            <w:noWrap/>
            <w:vAlign w:val="bottom"/>
            <w:hideMark/>
          </w:tcPr>
          <w:p w14:paraId="3952A765"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Anywhere on the Island except the North (too far for a casual visit)</w:t>
            </w:r>
          </w:p>
        </w:tc>
      </w:tr>
      <w:tr w:rsidR="007A7426" w:rsidRPr="007A7426" w14:paraId="0C1A183A" w14:textId="77777777" w:rsidTr="007A7426">
        <w:trPr>
          <w:trHeight w:val="300"/>
        </w:trPr>
        <w:tc>
          <w:tcPr>
            <w:tcW w:w="9878" w:type="dxa"/>
            <w:tcBorders>
              <w:top w:val="nil"/>
              <w:left w:val="nil"/>
              <w:bottom w:val="nil"/>
              <w:right w:val="nil"/>
            </w:tcBorders>
            <w:shd w:val="clear" w:color="auto" w:fill="auto"/>
            <w:noWrap/>
            <w:vAlign w:val="bottom"/>
            <w:hideMark/>
          </w:tcPr>
          <w:p w14:paraId="3D5F4D02"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 xml:space="preserve">Like the Villa as central </w:t>
            </w:r>
          </w:p>
        </w:tc>
      </w:tr>
      <w:tr w:rsidR="007A7426" w:rsidRPr="007A7426" w14:paraId="4ADFD970" w14:textId="77777777" w:rsidTr="007A7426">
        <w:trPr>
          <w:trHeight w:val="300"/>
        </w:trPr>
        <w:tc>
          <w:tcPr>
            <w:tcW w:w="9878" w:type="dxa"/>
            <w:tcBorders>
              <w:top w:val="nil"/>
              <w:left w:val="nil"/>
              <w:bottom w:val="nil"/>
              <w:right w:val="nil"/>
            </w:tcBorders>
            <w:shd w:val="clear" w:color="auto" w:fill="auto"/>
            <w:noWrap/>
            <w:vAlign w:val="bottom"/>
            <w:hideMark/>
          </w:tcPr>
          <w:p w14:paraId="60201C05"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Any farm so people can see where it comes from ?</w:t>
            </w:r>
          </w:p>
        </w:tc>
      </w:tr>
      <w:tr w:rsidR="007A7426" w:rsidRPr="007A7426" w14:paraId="4D68F8EA" w14:textId="77777777" w:rsidTr="007A7426">
        <w:trPr>
          <w:trHeight w:val="300"/>
        </w:trPr>
        <w:tc>
          <w:tcPr>
            <w:tcW w:w="9878" w:type="dxa"/>
            <w:tcBorders>
              <w:top w:val="nil"/>
              <w:left w:val="nil"/>
              <w:bottom w:val="nil"/>
              <w:right w:val="nil"/>
            </w:tcBorders>
            <w:shd w:val="clear" w:color="auto" w:fill="auto"/>
            <w:noWrap/>
            <w:vAlign w:val="bottom"/>
            <w:hideMark/>
          </w:tcPr>
          <w:p w14:paraId="08A56D91"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It's convenient being in Douglas</w:t>
            </w:r>
          </w:p>
        </w:tc>
      </w:tr>
      <w:tr w:rsidR="007A7426" w:rsidRPr="007A7426" w14:paraId="68695E44" w14:textId="77777777" w:rsidTr="007A7426">
        <w:trPr>
          <w:trHeight w:val="300"/>
        </w:trPr>
        <w:tc>
          <w:tcPr>
            <w:tcW w:w="9878" w:type="dxa"/>
            <w:tcBorders>
              <w:top w:val="nil"/>
              <w:left w:val="nil"/>
              <w:bottom w:val="nil"/>
              <w:right w:val="nil"/>
            </w:tcBorders>
            <w:shd w:val="clear" w:color="auto" w:fill="auto"/>
            <w:noWrap/>
            <w:vAlign w:val="bottom"/>
            <w:hideMark/>
          </w:tcPr>
          <w:p w14:paraId="4F220D69"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Nunnery</w:t>
            </w:r>
          </w:p>
        </w:tc>
      </w:tr>
      <w:tr w:rsidR="007A7426" w:rsidRPr="007A7426" w14:paraId="49F3FE6E" w14:textId="77777777" w:rsidTr="007A7426">
        <w:trPr>
          <w:trHeight w:val="300"/>
        </w:trPr>
        <w:tc>
          <w:tcPr>
            <w:tcW w:w="9878" w:type="dxa"/>
            <w:tcBorders>
              <w:top w:val="nil"/>
              <w:left w:val="nil"/>
              <w:bottom w:val="nil"/>
              <w:right w:val="nil"/>
            </w:tcBorders>
            <w:shd w:val="clear" w:color="auto" w:fill="auto"/>
            <w:noWrap/>
            <w:vAlign w:val="bottom"/>
            <w:hideMark/>
          </w:tcPr>
          <w:p w14:paraId="2D5250D6"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 xml:space="preserve">Nunnery is much nicer and central too, probably would t drive to it. </w:t>
            </w:r>
          </w:p>
        </w:tc>
      </w:tr>
      <w:tr w:rsidR="007A7426" w:rsidRPr="007A7426" w14:paraId="02C0CDB6" w14:textId="77777777" w:rsidTr="007A7426">
        <w:trPr>
          <w:trHeight w:val="300"/>
        </w:trPr>
        <w:tc>
          <w:tcPr>
            <w:tcW w:w="9878" w:type="dxa"/>
            <w:tcBorders>
              <w:top w:val="nil"/>
              <w:left w:val="nil"/>
              <w:bottom w:val="nil"/>
              <w:right w:val="nil"/>
            </w:tcBorders>
            <w:shd w:val="clear" w:color="auto" w:fill="auto"/>
            <w:noWrap/>
            <w:vAlign w:val="bottom"/>
            <w:hideMark/>
          </w:tcPr>
          <w:p w14:paraId="30748FE3"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 xml:space="preserve">Ramsey </w:t>
            </w:r>
          </w:p>
        </w:tc>
      </w:tr>
      <w:tr w:rsidR="007A7426" w:rsidRPr="007A7426" w14:paraId="5BBD9E5D" w14:textId="77777777" w:rsidTr="007A7426">
        <w:trPr>
          <w:trHeight w:val="300"/>
        </w:trPr>
        <w:tc>
          <w:tcPr>
            <w:tcW w:w="9878" w:type="dxa"/>
            <w:tcBorders>
              <w:top w:val="nil"/>
              <w:left w:val="nil"/>
              <w:bottom w:val="nil"/>
              <w:right w:val="nil"/>
            </w:tcBorders>
            <w:shd w:val="clear" w:color="auto" w:fill="auto"/>
            <w:noWrap/>
            <w:vAlign w:val="bottom"/>
            <w:hideMark/>
          </w:tcPr>
          <w:p w14:paraId="39A07537"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Anywhere easily accessible</w:t>
            </w:r>
          </w:p>
        </w:tc>
      </w:tr>
      <w:tr w:rsidR="007A7426" w:rsidRPr="007A7426" w14:paraId="59FFA7F6" w14:textId="77777777" w:rsidTr="007A7426">
        <w:trPr>
          <w:trHeight w:val="300"/>
        </w:trPr>
        <w:tc>
          <w:tcPr>
            <w:tcW w:w="9878" w:type="dxa"/>
            <w:tcBorders>
              <w:top w:val="nil"/>
              <w:left w:val="nil"/>
              <w:bottom w:val="nil"/>
              <w:right w:val="nil"/>
            </w:tcBorders>
            <w:shd w:val="clear" w:color="auto" w:fill="auto"/>
            <w:noWrap/>
            <w:vAlign w:val="bottom"/>
            <w:hideMark/>
          </w:tcPr>
          <w:p w14:paraId="14714F66"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You could expand into the Villa itself and the arcade</w:t>
            </w:r>
          </w:p>
        </w:tc>
      </w:tr>
      <w:tr w:rsidR="007A7426" w:rsidRPr="007A7426" w14:paraId="60DCFFB2" w14:textId="77777777" w:rsidTr="007A7426">
        <w:trPr>
          <w:trHeight w:val="300"/>
        </w:trPr>
        <w:tc>
          <w:tcPr>
            <w:tcW w:w="9878" w:type="dxa"/>
            <w:tcBorders>
              <w:top w:val="nil"/>
              <w:left w:val="nil"/>
              <w:bottom w:val="nil"/>
              <w:right w:val="nil"/>
            </w:tcBorders>
            <w:shd w:val="clear" w:color="auto" w:fill="auto"/>
            <w:noWrap/>
            <w:vAlign w:val="bottom"/>
            <w:hideMark/>
          </w:tcPr>
          <w:p w14:paraId="3FDB7324" w14:textId="77777777" w:rsidR="007A7426" w:rsidRPr="007A7426" w:rsidRDefault="007A7426" w:rsidP="007A7426">
            <w:pPr>
              <w:rPr>
                <w:rFonts w:ascii="Arial" w:hAnsi="Arial" w:cs="Arial"/>
                <w:color w:val="333333"/>
                <w:sz w:val="22"/>
                <w:szCs w:val="22"/>
              </w:rPr>
            </w:pPr>
            <w:r w:rsidRPr="007A7426">
              <w:rPr>
                <w:rFonts w:ascii="Arial" w:hAnsi="Arial" w:cs="Arial"/>
                <w:color w:val="333333"/>
                <w:sz w:val="22"/>
                <w:szCs w:val="22"/>
              </w:rPr>
              <w:t>The Nunnery</w:t>
            </w:r>
          </w:p>
        </w:tc>
      </w:tr>
    </w:tbl>
    <w:p w14:paraId="31B9E1F4" w14:textId="77777777" w:rsidR="007A7426" w:rsidRPr="007A7426" w:rsidRDefault="007A7426" w:rsidP="007A7426">
      <w:pPr>
        <w:pStyle w:val="ListParagraph"/>
        <w:ind w:right="-347"/>
        <w:rPr>
          <w:rFonts w:asciiTheme="majorHAnsi" w:hAnsiTheme="majorHAnsi" w:cs="Arial"/>
          <w:highlight w:val="yellow"/>
        </w:rPr>
      </w:pPr>
    </w:p>
    <w:p w14:paraId="0CBE4E45" w14:textId="2B7A05F4" w:rsidR="00A45858" w:rsidRPr="00C82EA9" w:rsidRDefault="00A45858" w:rsidP="00985218">
      <w:pPr>
        <w:ind w:right="-347"/>
        <w:rPr>
          <w:rFonts w:asciiTheme="majorHAnsi" w:hAnsiTheme="majorHAnsi" w:cs="Arial"/>
          <w:highlight w:val="yellow"/>
        </w:rPr>
      </w:pPr>
    </w:p>
    <w:p w14:paraId="4F607A8D" w14:textId="49432391" w:rsidR="00A54CB4" w:rsidRPr="007A7426" w:rsidRDefault="007A7426" w:rsidP="00A54CB4">
      <w:pPr>
        <w:pStyle w:val="ListParagraph"/>
        <w:numPr>
          <w:ilvl w:val="0"/>
          <w:numId w:val="40"/>
        </w:numPr>
        <w:ind w:right="-347"/>
        <w:rPr>
          <w:rFonts w:asciiTheme="majorHAnsi" w:eastAsia="Times New Roman" w:hAnsiTheme="majorHAnsi" w:cs="Arial"/>
          <w:szCs w:val="20"/>
          <w:lang w:val="en-GB"/>
        </w:rPr>
      </w:pPr>
      <w:r w:rsidRPr="007A7426">
        <w:rPr>
          <w:rFonts w:asciiTheme="majorHAnsi" w:eastAsia="Times New Roman" w:hAnsiTheme="majorHAnsi" w:cs="Arial"/>
          <w:szCs w:val="20"/>
          <w:lang w:val="en-GB"/>
        </w:rPr>
        <w:t>199</w:t>
      </w:r>
      <w:r w:rsidR="00142256" w:rsidRPr="007A7426">
        <w:rPr>
          <w:rFonts w:asciiTheme="majorHAnsi" w:eastAsia="Times New Roman" w:hAnsiTheme="majorHAnsi" w:cs="Arial"/>
          <w:szCs w:val="20"/>
          <w:lang w:val="en-GB"/>
        </w:rPr>
        <w:t xml:space="preserve"> </w:t>
      </w:r>
      <w:r w:rsidR="00A003CB" w:rsidRPr="007A7426">
        <w:rPr>
          <w:rFonts w:asciiTheme="majorHAnsi" w:eastAsia="Times New Roman" w:hAnsiTheme="majorHAnsi" w:cs="Arial"/>
          <w:szCs w:val="20"/>
          <w:lang w:val="en-GB"/>
        </w:rPr>
        <w:t xml:space="preserve">people entered an email address to be entered into the prize draw for the hamper – this represents a </w:t>
      </w:r>
      <w:r w:rsidR="007B63E5" w:rsidRPr="007A7426">
        <w:rPr>
          <w:rFonts w:asciiTheme="majorHAnsi" w:eastAsia="Times New Roman" w:hAnsiTheme="majorHAnsi" w:cs="Arial"/>
          <w:szCs w:val="20"/>
          <w:lang w:val="en-GB"/>
        </w:rPr>
        <w:t>consistently</w:t>
      </w:r>
      <w:r w:rsidR="00DA17D3" w:rsidRPr="007A7426">
        <w:rPr>
          <w:rFonts w:asciiTheme="majorHAnsi" w:eastAsia="Times New Roman" w:hAnsiTheme="majorHAnsi" w:cs="Arial"/>
          <w:szCs w:val="20"/>
          <w:lang w:val="en-GB"/>
        </w:rPr>
        <w:t xml:space="preserve"> </w:t>
      </w:r>
      <w:r w:rsidR="007B63E5" w:rsidRPr="007A7426">
        <w:rPr>
          <w:rFonts w:asciiTheme="majorHAnsi" w:eastAsia="Times New Roman" w:hAnsiTheme="majorHAnsi" w:cs="Arial"/>
          <w:szCs w:val="20"/>
          <w:lang w:val="en-GB"/>
        </w:rPr>
        <w:t>high</w:t>
      </w:r>
      <w:r w:rsidR="00A003CB" w:rsidRPr="007A7426">
        <w:rPr>
          <w:rFonts w:asciiTheme="majorHAnsi" w:eastAsia="Times New Roman" w:hAnsiTheme="majorHAnsi" w:cs="Arial"/>
          <w:szCs w:val="20"/>
          <w:lang w:val="en-GB"/>
        </w:rPr>
        <w:t xml:space="preserve"> percentage </w:t>
      </w:r>
      <w:r w:rsidR="007E1BA1" w:rsidRPr="007A7426">
        <w:rPr>
          <w:rFonts w:asciiTheme="majorHAnsi" w:eastAsia="Times New Roman" w:hAnsiTheme="majorHAnsi" w:cs="Arial"/>
          <w:szCs w:val="20"/>
          <w:lang w:val="en-GB"/>
        </w:rPr>
        <w:t xml:space="preserve">again this year </w:t>
      </w:r>
      <w:r w:rsidR="00A003CB" w:rsidRPr="007A7426">
        <w:rPr>
          <w:rFonts w:asciiTheme="majorHAnsi" w:eastAsia="Times New Roman" w:hAnsiTheme="majorHAnsi" w:cs="Arial"/>
          <w:szCs w:val="20"/>
          <w:lang w:val="en-GB"/>
        </w:rPr>
        <w:t>and suggests this is an excellent way of attracting attention</w:t>
      </w:r>
      <w:r w:rsidR="00DA17D3" w:rsidRPr="007A7426">
        <w:rPr>
          <w:rFonts w:asciiTheme="majorHAnsi" w:eastAsia="Times New Roman" w:hAnsiTheme="majorHAnsi" w:cs="Arial"/>
          <w:szCs w:val="20"/>
          <w:lang w:val="en-GB"/>
        </w:rPr>
        <w:t xml:space="preserve"> and was probably </w:t>
      </w:r>
      <w:r>
        <w:rPr>
          <w:rFonts w:asciiTheme="majorHAnsi" w:eastAsia="Times New Roman" w:hAnsiTheme="majorHAnsi" w:cs="Arial"/>
          <w:szCs w:val="20"/>
          <w:lang w:val="en-GB"/>
        </w:rPr>
        <w:t>a</w:t>
      </w:r>
      <w:r w:rsidR="00DA17D3" w:rsidRPr="007A7426">
        <w:rPr>
          <w:rFonts w:asciiTheme="majorHAnsi" w:eastAsia="Times New Roman" w:hAnsiTheme="majorHAnsi" w:cs="Arial"/>
          <w:szCs w:val="20"/>
          <w:lang w:val="en-GB"/>
        </w:rPr>
        <w:t xml:space="preserve"> key </w:t>
      </w:r>
      <w:r>
        <w:rPr>
          <w:rFonts w:asciiTheme="majorHAnsi" w:eastAsia="Times New Roman" w:hAnsiTheme="majorHAnsi" w:cs="Arial"/>
          <w:szCs w:val="20"/>
          <w:lang w:val="en-GB"/>
        </w:rPr>
        <w:t>contributing factor</w:t>
      </w:r>
      <w:r w:rsidR="00DA17D3" w:rsidRPr="007A7426">
        <w:rPr>
          <w:rFonts w:asciiTheme="majorHAnsi" w:eastAsia="Times New Roman" w:hAnsiTheme="majorHAnsi" w:cs="Arial"/>
          <w:szCs w:val="20"/>
          <w:lang w:val="en-GB"/>
        </w:rPr>
        <w:t xml:space="preserve"> for</w:t>
      </w:r>
      <w:r w:rsidR="007B63E5" w:rsidRPr="007A7426">
        <w:rPr>
          <w:rFonts w:asciiTheme="majorHAnsi" w:eastAsia="Times New Roman" w:hAnsiTheme="majorHAnsi" w:cs="Arial"/>
          <w:szCs w:val="20"/>
          <w:lang w:val="en-GB"/>
        </w:rPr>
        <w:t xml:space="preserve"> </w:t>
      </w:r>
      <w:r w:rsidR="00DA17D3" w:rsidRPr="007A7426">
        <w:rPr>
          <w:rFonts w:asciiTheme="majorHAnsi" w:eastAsia="Times New Roman" w:hAnsiTheme="majorHAnsi" w:cs="Arial"/>
          <w:szCs w:val="20"/>
          <w:lang w:val="en-GB"/>
        </w:rPr>
        <w:t>giving feedback</w:t>
      </w:r>
      <w:r w:rsidR="00A003CB" w:rsidRPr="007A7426">
        <w:rPr>
          <w:rFonts w:asciiTheme="majorHAnsi" w:eastAsia="Times New Roman" w:hAnsiTheme="majorHAnsi" w:cs="Arial"/>
          <w:szCs w:val="20"/>
          <w:lang w:val="en-GB"/>
        </w:rPr>
        <w:t>.</w:t>
      </w:r>
    </w:p>
    <w:p w14:paraId="3A0470A5" w14:textId="77777777" w:rsidR="00C10EF3" w:rsidRDefault="00C10EF3">
      <w:pPr>
        <w:rPr>
          <w:rFonts w:asciiTheme="majorHAnsi" w:eastAsiaTheme="majorEastAsia" w:hAnsiTheme="majorHAnsi" w:cs="Arial"/>
          <w:b/>
          <w:bCs/>
          <w:color w:val="345A8A" w:themeColor="accent1" w:themeShade="B5"/>
          <w:sz w:val="32"/>
          <w:szCs w:val="32"/>
        </w:rPr>
      </w:pPr>
      <w:r>
        <w:rPr>
          <w:rFonts w:cs="Arial"/>
        </w:rPr>
        <w:br w:type="page"/>
      </w:r>
    </w:p>
    <w:p w14:paraId="260C5E4C" w14:textId="2F96749D" w:rsidR="00A003CB" w:rsidRPr="007243D4" w:rsidRDefault="00A54CB4" w:rsidP="007243D4">
      <w:pPr>
        <w:pStyle w:val="Heading1"/>
        <w:ind w:left="720"/>
        <w:rPr>
          <w:rFonts w:cs="Arial"/>
          <w:lang w:val="en-GB"/>
        </w:rPr>
      </w:pPr>
      <w:bookmarkStart w:id="7" w:name="_Toc85120520"/>
      <w:r w:rsidRPr="008D7501">
        <w:rPr>
          <w:rFonts w:cs="Arial"/>
          <w:lang w:val="en-GB"/>
        </w:rPr>
        <w:lastRenderedPageBreak/>
        <w:t>Key Findings – Exhibitor Survey</w:t>
      </w:r>
      <w:bookmarkEnd w:id="7"/>
    </w:p>
    <w:p w14:paraId="2A30BCD6" w14:textId="77777777" w:rsidR="00A003CB" w:rsidRPr="006F0428" w:rsidRDefault="00A003CB" w:rsidP="00A003CB">
      <w:pPr>
        <w:rPr>
          <w:rFonts w:asciiTheme="majorHAnsi" w:hAnsiTheme="majorHAnsi" w:cs="Arial"/>
          <w:highlight w:val="yellow"/>
        </w:rPr>
      </w:pPr>
    </w:p>
    <w:p w14:paraId="2AC930D7" w14:textId="1868A78E" w:rsidR="00A003CB" w:rsidRPr="00DE1CE0" w:rsidRDefault="0089204F" w:rsidP="00A003CB">
      <w:pPr>
        <w:rPr>
          <w:rFonts w:asciiTheme="majorHAnsi" w:hAnsiTheme="majorHAnsi" w:cs="Arial"/>
        </w:rPr>
      </w:pPr>
      <w:r w:rsidRPr="00DE1CE0">
        <w:rPr>
          <w:rFonts w:asciiTheme="majorHAnsi" w:hAnsiTheme="majorHAnsi" w:cs="Arial"/>
        </w:rPr>
        <w:t>As with previous years, t</w:t>
      </w:r>
      <w:r w:rsidR="00A003CB" w:rsidRPr="00DE1CE0">
        <w:rPr>
          <w:rFonts w:asciiTheme="majorHAnsi" w:hAnsiTheme="majorHAnsi" w:cs="Arial"/>
        </w:rPr>
        <w:t>he majority of exhibi</w:t>
      </w:r>
      <w:r w:rsidR="00075CBF" w:rsidRPr="00DE1CE0">
        <w:rPr>
          <w:rFonts w:asciiTheme="majorHAnsi" w:hAnsiTheme="majorHAnsi" w:cs="Arial"/>
        </w:rPr>
        <w:t xml:space="preserve">tor respondents were </w:t>
      </w:r>
      <w:r w:rsidR="00075CBF" w:rsidRPr="00DE1CE0">
        <w:rPr>
          <w:rFonts w:asciiTheme="majorHAnsi" w:hAnsiTheme="majorHAnsi" w:cs="Arial"/>
          <w:b/>
        </w:rPr>
        <w:t>small</w:t>
      </w:r>
      <w:r w:rsidR="00075CBF" w:rsidRPr="00DE1CE0">
        <w:rPr>
          <w:rFonts w:asciiTheme="majorHAnsi" w:hAnsiTheme="majorHAnsi" w:cs="Arial"/>
        </w:rPr>
        <w:t xml:space="preserve"> food, </w:t>
      </w:r>
      <w:r w:rsidR="00D6651B" w:rsidRPr="00DE1CE0">
        <w:rPr>
          <w:rFonts w:asciiTheme="majorHAnsi" w:hAnsiTheme="majorHAnsi" w:cs="Arial"/>
        </w:rPr>
        <w:t xml:space="preserve">craft </w:t>
      </w:r>
      <w:r w:rsidR="008D7501" w:rsidRPr="00DE1CE0">
        <w:rPr>
          <w:rFonts w:asciiTheme="majorHAnsi" w:hAnsiTheme="majorHAnsi" w:cs="Arial"/>
        </w:rPr>
        <w:t xml:space="preserve">and other </w:t>
      </w:r>
      <w:r w:rsidR="00A003CB" w:rsidRPr="00DE1CE0">
        <w:rPr>
          <w:rFonts w:asciiTheme="majorHAnsi" w:hAnsiTheme="majorHAnsi" w:cs="Arial"/>
        </w:rPr>
        <w:t xml:space="preserve">producers, </w:t>
      </w:r>
      <w:r w:rsidR="00DE1CE0" w:rsidRPr="00DE1CE0">
        <w:rPr>
          <w:rFonts w:asciiTheme="majorHAnsi" w:hAnsiTheme="majorHAnsi" w:cs="Arial"/>
        </w:rPr>
        <w:t>three quarters</w:t>
      </w:r>
      <w:r w:rsidR="00A003CB" w:rsidRPr="00DE1CE0">
        <w:rPr>
          <w:rFonts w:asciiTheme="majorHAnsi" w:hAnsiTheme="majorHAnsi" w:cs="Arial"/>
        </w:rPr>
        <w:t xml:space="preserve"> of whom don’t export at all and </w:t>
      </w:r>
      <w:r w:rsidR="00DE1CE0" w:rsidRPr="00DE1CE0">
        <w:rPr>
          <w:rFonts w:asciiTheme="majorHAnsi" w:hAnsiTheme="majorHAnsi" w:cs="Arial"/>
        </w:rPr>
        <w:t>25</w:t>
      </w:r>
      <w:r w:rsidR="00075CBF" w:rsidRPr="00DE1CE0">
        <w:rPr>
          <w:rFonts w:asciiTheme="majorHAnsi" w:hAnsiTheme="majorHAnsi" w:cs="Arial"/>
        </w:rPr>
        <w:t xml:space="preserve">% </w:t>
      </w:r>
      <w:r w:rsidR="00A003CB" w:rsidRPr="00DE1CE0">
        <w:rPr>
          <w:rFonts w:asciiTheme="majorHAnsi" w:hAnsiTheme="majorHAnsi" w:cs="Arial"/>
        </w:rPr>
        <w:t xml:space="preserve"> of whom export some.</w:t>
      </w:r>
      <w:r w:rsidR="00075CBF" w:rsidRPr="00DE1CE0">
        <w:rPr>
          <w:rFonts w:asciiTheme="majorHAnsi" w:hAnsiTheme="majorHAnsi" w:cs="Arial"/>
        </w:rPr>
        <w:t xml:space="preserve"> </w:t>
      </w:r>
      <w:r w:rsidR="00DE1CE0" w:rsidRPr="00DE1CE0">
        <w:rPr>
          <w:rFonts w:asciiTheme="majorHAnsi" w:hAnsiTheme="majorHAnsi" w:cs="Arial"/>
        </w:rPr>
        <w:t>This may or may not be actually representative of the profile of exhibitors who attended the show – this can be cross checked with DEFA exhibitor information.</w:t>
      </w:r>
    </w:p>
    <w:p w14:paraId="3B83344D" w14:textId="77777777" w:rsidR="00686A78" w:rsidRPr="00C82EA9" w:rsidRDefault="00686A78" w:rsidP="00A003CB">
      <w:pPr>
        <w:rPr>
          <w:rFonts w:asciiTheme="majorHAnsi" w:hAnsiTheme="majorHAnsi" w:cs="Arial"/>
          <w:highlight w:val="yellow"/>
        </w:rPr>
      </w:pPr>
    </w:p>
    <w:p w14:paraId="1843F7B5" w14:textId="0DCD3F29" w:rsidR="00A003CB" w:rsidRPr="00DE1CE0" w:rsidRDefault="00DE1CE0" w:rsidP="00A003CB">
      <w:pPr>
        <w:rPr>
          <w:rFonts w:asciiTheme="majorHAnsi" w:hAnsiTheme="majorHAnsi" w:cs="Arial"/>
        </w:rPr>
      </w:pPr>
      <w:r w:rsidRPr="00DE1CE0">
        <w:rPr>
          <w:rFonts w:asciiTheme="majorHAnsi" w:hAnsiTheme="majorHAnsi" w:cs="Arial"/>
        </w:rPr>
        <w:t>Approximately half</w:t>
      </w:r>
      <w:r w:rsidR="00A003CB" w:rsidRPr="00DE1CE0">
        <w:rPr>
          <w:rFonts w:asciiTheme="majorHAnsi" w:hAnsiTheme="majorHAnsi" w:cs="Arial"/>
        </w:rPr>
        <w:t xml:space="preserve"> are regular exhibitors at the Food and Drink Festival, with </w:t>
      </w:r>
      <w:r w:rsidRPr="00DE1CE0">
        <w:rPr>
          <w:rFonts w:asciiTheme="majorHAnsi" w:hAnsiTheme="majorHAnsi" w:cs="Arial"/>
        </w:rPr>
        <w:t>very few</w:t>
      </w:r>
      <w:r w:rsidR="00686A78" w:rsidRPr="00DE1CE0">
        <w:rPr>
          <w:rFonts w:asciiTheme="majorHAnsi" w:hAnsiTheme="majorHAnsi" w:cs="Arial"/>
        </w:rPr>
        <w:t xml:space="preserve"> also</w:t>
      </w:r>
      <w:r w:rsidR="00A003CB" w:rsidRPr="00DE1CE0">
        <w:rPr>
          <w:rFonts w:asciiTheme="majorHAnsi" w:hAnsiTheme="majorHAnsi" w:cs="Arial"/>
        </w:rPr>
        <w:t xml:space="preserve"> being exhibitors</w:t>
      </w:r>
      <w:r w:rsidR="00686A78" w:rsidRPr="00DE1CE0">
        <w:rPr>
          <w:rFonts w:asciiTheme="majorHAnsi" w:hAnsiTheme="majorHAnsi" w:cs="Arial"/>
        </w:rPr>
        <w:t xml:space="preserve"> at the Agricultural Shows</w:t>
      </w:r>
      <w:r w:rsidR="00A003CB" w:rsidRPr="00DE1CE0">
        <w:rPr>
          <w:rFonts w:asciiTheme="majorHAnsi" w:hAnsiTheme="majorHAnsi" w:cs="Arial"/>
        </w:rPr>
        <w:t xml:space="preserve">. </w:t>
      </w:r>
      <w:r w:rsidR="004F24DA" w:rsidRPr="00DE1CE0">
        <w:rPr>
          <w:rFonts w:asciiTheme="majorHAnsi" w:hAnsiTheme="majorHAnsi" w:cs="Arial"/>
        </w:rPr>
        <w:t xml:space="preserve">The pattern of regularity of exhibiting at the Food &amp; Drink Festival </w:t>
      </w:r>
      <w:r w:rsidRPr="00DE1CE0">
        <w:rPr>
          <w:rFonts w:asciiTheme="majorHAnsi" w:hAnsiTheme="majorHAnsi" w:cs="Arial"/>
        </w:rPr>
        <w:t xml:space="preserve">had been </w:t>
      </w:r>
      <w:r w:rsidR="004F24DA" w:rsidRPr="00DE1CE0">
        <w:rPr>
          <w:rFonts w:asciiTheme="majorHAnsi" w:hAnsiTheme="majorHAnsi" w:cs="Arial"/>
        </w:rPr>
        <w:t>growing year on year indicating that the event is offering value to the exhibitors.</w:t>
      </w:r>
      <w:r w:rsidRPr="00DE1CE0">
        <w:rPr>
          <w:rFonts w:asciiTheme="majorHAnsi" w:hAnsiTheme="majorHAnsi" w:cs="Arial"/>
        </w:rPr>
        <w:t xml:space="preserve"> However in 2021 there is a larger group (9 exhibitors) who indicated that they had never exhibited at the Festival before – again this can be checked against DEFA data to confirm whether there were indeed around 30% new exhibitors this time. It may be that a disproportionate number of new exhibitors felt the need to respond to the feedback questionnaire.</w:t>
      </w:r>
    </w:p>
    <w:p w14:paraId="02828744" w14:textId="77777777" w:rsidR="00A003CB" w:rsidRPr="00C82EA9" w:rsidRDefault="00A003CB" w:rsidP="00A003CB">
      <w:pPr>
        <w:rPr>
          <w:rFonts w:asciiTheme="majorHAnsi" w:hAnsiTheme="majorHAnsi" w:cs="Arial"/>
          <w:highlight w:val="yellow"/>
        </w:rPr>
      </w:pPr>
    </w:p>
    <w:p w14:paraId="648BEB21" w14:textId="1C45C275" w:rsidR="00A003CB" w:rsidRPr="00DE1CE0" w:rsidRDefault="00A003CB" w:rsidP="00A003CB">
      <w:pPr>
        <w:rPr>
          <w:rFonts w:asciiTheme="majorHAnsi" w:hAnsiTheme="majorHAnsi" w:cs="Arial"/>
        </w:rPr>
      </w:pPr>
      <w:r w:rsidRPr="00DE1CE0">
        <w:rPr>
          <w:rFonts w:asciiTheme="majorHAnsi" w:hAnsiTheme="majorHAnsi" w:cs="Arial"/>
        </w:rPr>
        <w:t xml:space="preserve">The main reasons stated for exhibiting at the show </w:t>
      </w:r>
      <w:r w:rsidR="004F24DA" w:rsidRPr="00DE1CE0">
        <w:rPr>
          <w:rFonts w:asciiTheme="majorHAnsi" w:hAnsiTheme="majorHAnsi" w:cs="Arial"/>
        </w:rPr>
        <w:t>continue to be</w:t>
      </w:r>
      <w:r w:rsidRPr="00DE1CE0">
        <w:rPr>
          <w:rFonts w:asciiTheme="majorHAnsi" w:hAnsiTheme="majorHAnsi" w:cs="Arial"/>
        </w:rPr>
        <w:t xml:space="preserve"> to raise awareness and to sell products/services</w:t>
      </w:r>
      <w:r w:rsidR="00686A78" w:rsidRPr="00DE1CE0">
        <w:rPr>
          <w:rFonts w:asciiTheme="majorHAnsi" w:hAnsiTheme="majorHAnsi" w:cs="Arial"/>
        </w:rPr>
        <w:t xml:space="preserve"> </w:t>
      </w:r>
      <w:r w:rsidR="008A3195" w:rsidRPr="00DE1CE0">
        <w:rPr>
          <w:rFonts w:asciiTheme="majorHAnsi" w:hAnsiTheme="majorHAnsi" w:cs="Arial"/>
        </w:rPr>
        <w:t>as well as to make additional contacts</w:t>
      </w:r>
      <w:r w:rsidR="00DE1CE0" w:rsidRPr="00DE1CE0">
        <w:rPr>
          <w:rFonts w:asciiTheme="majorHAnsi" w:hAnsiTheme="majorHAnsi" w:cs="Arial"/>
        </w:rPr>
        <w:t xml:space="preserve"> and generate enquiries</w:t>
      </w:r>
      <w:r w:rsidR="008A3195" w:rsidRPr="00DE1CE0">
        <w:rPr>
          <w:rFonts w:asciiTheme="majorHAnsi" w:hAnsiTheme="majorHAnsi" w:cs="Arial"/>
        </w:rPr>
        <w:t xml:space="preserve"> </w:t>
      </w:r>
      <w:r w:rsidR="00686A78" w:rsidRPr="00DE1CE0">
        <w:rPr>
          <w:rFonts w:asciiTheme="majorHAnsi" w:hAnsiTheme="majorHAnsi" w:cs="Arial"/>
        </w:rPr>
        <w:t>which is entirely consistent with previous years</w:t>
      </w:r>
      <w:r w:rsidRPr="00DE1CE0">
        <w:rPr>
          <w:rFonts w:asciiTheme="majorHAnsi" w:hAnsiTheme="majorHAnsi" w:cs="Arial"/>
        </w:rPr>
        <w:t xml:space="preserve">. </w:t>
      </w:r>
    </w:p>
    <w:p w14:paraId="66C8505E" w14:textId="77777777" w:rsidR="00A003CB" w:rsidRPr="00C82EA9" w:rsidRDefault="00A003CB" w:rsidP="00A003CB">
      <w:pPr>
        <w:rPr>
          <w:rFonts w:asciiTheme="majorHAnsi" w:hAnsiTheme="majorHAnsi" w:cs="Arial"/>
          <w:highlight w:val="yellow"/>
        </w:rPr>
      </w:pPr>
    </w:p>
    <w:p w14:paraId="2DC00EE6" w14:textId="7085D766" w:rsidR="00A003CB" w:rsidRPr="00DE1CE0" w:rsidRDefault="00DE1CE0" w:rsidP="00A003CB">
      <w:pPr>
        <w:rPr>
          <w:rFonts w:asciiTheme="majorHAnsi" w:hAnsiTheme="majorHAnsi" w:cs="Arial"/>
        </w:rPr>
      </w:pPr>
      <w:r w:rsidRPr="00DE1CE0">
        <w:rPr>
          <w:rFonts w:asciiTheme="majorHAnsi" w:hAnsiTheme="majorHAnsi" w:cs="Arial"/>
          <w:b/>
        </w:rPr>
        <w:t xml:space="preserve">82% </w:t>
      </w:r>
      <w:r w:rsidR="004F24DA" w:rsidRPr="00DE1CE0">
        <w:rPr>
          <w:rFonts w:asciiTheme="majorHAnsi" w:hAnsiTheme="majorHAnsi" w:cs="Arial"/>
          <w:b/>
        </w:rPr>
        <w:t xml:space="preserve"> of respondents</w:t>
      </w:r>
      <w:r w:rsidR="00A003CB" w:rsidRPr="00DE1CE0">
        <w:rPr>
          <w:rFonts w:asciiTheme="majorHAnsi" w:hAnsiTheme="majorHAnsi" w:cs="Arial"/>
        </w:rPr>
        <w:t xml:space="preserve"> </w:t>
      </w:r>
      <w:r w:rsidR="00A003CB" w:rsidRPr="00DE1CE0">
        <w:rPr>
          <w:rFonts w:asciiTheme="majorHAnsi" w:hAnsiTheme="majorHAnsi" w:cs="Arial"/>
          <w:b/>
        </w:rPr>
        <w:t xml:space="preserve">plan to exhibit at the </w:t>
      </w:r>
      <w:r w:rsidR="00A003CB" w:rsidRPr="00DE1CE0">
        <w:rPr>
          <w:rFonts w:asciiTheme="majorHAnsi" w:hAnsiTheme="majorHAnsi"/>
          <w:b/>
        </w:rPr>
        <w:t xml:space="preserve">Isle of Man Food &amp; Drink Festival </w:t>
      </w:r>
      <w:r w:rsidR="00A003CB" w:rsidRPr="00DE1CE0">
        <w:rPr>
          <w:rFonts w:asciiTheme="majorHAnsi" w:hAnsiTheme="majorHAnsi" w:cs="Arial"/>
          <w:b/>
        </w:rPr>
        <w:t>in the future</w:t>
      </w:r>
      <w:r w:rsidR="00686A78" w:rsidRPr="00DE1CE0">
        <w:rPr>
          <w:rFonts w:asciiTheme="majorHAnsi" w:hAnsiTheme="majorHAnsi" w:cs="Arial"/>
        </w:rPr>
        <w:t xml:space="preserve"> </w:t>
      </w:r>
      <w:r w:rsidRPr="00DE1CE0">
        <w:rPr>
          <w:rFonts w:asciiTheme="majorHAnsi" w:hAnsiTheme="majorHAnsi" w:cs="Arial"/>
        </w:rPr>
        <w:t xml:space="preserve">(compared with </w:t>
      </w:r>
      <w:r w:rsidRPr="00DE1CE0">
        <w:rPr>
          <w:rFonts w:asciiTheme="majorHAnsi" w:hAnsiTheme="majorHAnsi" w:cs="Arial"/>
          <w:b/>
        </w:rPr>
        <w:t xml:space="preserve">97% in 2020) </w:t>
      </w:r>
      <w:r w:rsidR="00686A78" w:rsidRPr="00DE1CE0">
        <w:rPr>
          <w:rFonts w:asciiTheme="majorHAnsi" w:hAnsiTheme="majorHAnsi" w:cs="Arial"/>
        </w:rPr>
        <w:t xml:space="preserve">indicating a </w:t>
      </w:r>
      <w:r w:rsidRPr="00DE1CE0">
        <w:rPr>
          <w:rFonts w:asciiTheme="majorHAnsi" w:hAnsiTheme="majorHAnsi" w:cs="Arial"/>
        </w:rPr>
        <w:t xml:space="preserve">continued </w:t>
      </w:r>
      <w:r w:rsidR="00686A78" w:rsidRPr="00DE1CE0">
        <w:rPr>
          <w:rFonts w:asciiTheme="majorHAnsi" w:hAnsiTheme="majorHAnsi" w:cs="Arial"/>
        </w:rPr>
        <w:t>high level of satisfaction with the event</w:t>
      </w:r>
      <w:r w:rsidRPr="00DE1CE0">
        <w:rPr>
          <w:rFonts w:asciiTheme="majorHAnsi" w:hAnsiTheme="majorHAnsi" w:cs="Arial"/>
        </w:rPr>
        <w:t xml:space="preserve">. Last year </w:t>
      </w:r>
      <w:r w:rsidR="004F24DA" w:rsidRPr="00DE1CE0">
        <w:rPr>
          <w:rFonts w:asciiTheme="majorHAnsi" w:hAnsiTheme="majorHAnsi" w:cs="Arial"/>
        </w:rPr>
        <w:t>8</w:t>
      </w:r>
      <w:r w:rsidR="00CC6F69" w:rsidRPr="00DE1CE0">
        <w:rPr>
          <w:rFonts w:asciiTheme="majorHAnsi" w:hAnsiTheme="majorHAnsi" w:cs="Arial"/>
        </w:rPr>
        <w:t xml:space="preserve">0% </w:t>
      </w:r>
      <w:r w:rsidR="004F24DA" w:rsidRPr="00DE1CE0">
        <w:rPr>
          <w:rFonts w:asciiTheme="majorHAnsi" w:hAnsiTheme="majorHAnsi" w:cs="Arial"/>
        </w:rPr>
        <w:t xml:space="preserve">/70% </w:t>
      </w:r>
      <w:r w:rsidR="008A3195" w:rsidRPr="00DE1CE0">
        <w:rPr>
          <w:rFonts w:asciiTheme="majorHAnsi" w:hAnsiTheme="majorHAnsi" w:cs="Arial"/>
        </w:rPr>
        <w:t>plann</w:t>
      </w:r>
      <w:r w:rsidRPr="00DE1CE0">
        <w:rPr>
          <w:rFonts w:asciiTheme="majorHAnsi" w:hAnsiTheme="majorHAnsi" w:cs="Arial"/>
        </w:rPr>
        <w:t>ed</w:t>
      </w:r>
      <w:r w:rsidR="008A3195" w:rsidRPr="00DE1CE0">
        <w:rPr>
          <w:rFonts w:asciiTheme="majorHAnsi" w:hAnsiTheme="majorHAnsi" w:cs="Arial"/>
        </w:rPr>
        <w:t xml:space="preserve"> to exhibit at the Royal Manx and Southern &amp; District Agricultural Shows</w:t>
      </w:r>
      <w:r w:rsidR="004F24DA" w:rsidRPr="00DE1CE0">
        <w:rPr>
          <w:rFonts w:asciiTheme="majorHAnsi" w:hAnsiTheme="majorHAnsi" w:cs="Arial"/>
        </w:rPr>
        <w:t xml:space="preserve"> in the future</w:t>
      </w:r>
      <w:r w:rsidRPr="00DE1CE0">
        <w:rPr>
          <w:rFonts w:asciiTheme="majorHAnsi" w:hAnsiTheme="majorHAnsi" w:cs="Arial"/>
        </w:rPr>
        <w:t>, however this year, only around one third of respondents indicated their likelihood of exhibiting at the Shows</w:t>
      </w:r>
      <w:r w:rsidR="004F24DA" w:rsidRPr="00DE1CE0">
        <w:rPr>
          <w:rFonts w:asciiTheme="majorHAnsi" w:hAnsiTheme="majorHAnsi" w:cs="Arial"/>
        </w:rPr>
        <w:t>.</w:t>
      </w:r>
      <w:r w:rsidR="00CC6F69" w:rsidRPr="00DE1CE0">
        <w:rPr>
          <w:rFonts w:asciiTheme="majorHAnsi" w:hAnsiTheme="majorHAnsi" w:cs="Arial"/>
        </w:rPr>
        <w:t xml:space="preserve"> </w:t>
      </w:r>
    </w:p>
    <w:p w14:paraId="3C0864D9" w14:textId="77777777" w:rsidR="00A003CB" w:rsidRPr="00C82EA9" w:rsidRDefault="00A003CB" w:rsidP="00A003CB">
      <w:pPr>
        <w:rPr>
          <w:rFonts w:asciiTheme="majorHAnsi" w:hAnsiTheme="majorHAnsi" w:cs="Arial"/>
          <w:highlight w:val="yellow"/>
        </w:rPr>
      </w:pPr>
    </w:p>
    <w:p w14:paraId="2911A3C3" w14:textId="19D4FF4F" w:rsidR="00A003CB" w:rsidRPr="00DE1CE0" w:rsidRDefault="00DE1CE0" w:rsidP="00A003CB">
      <w:pPr>
        <w:rPr>
          <w:rFonts w:asciiTheme="majorHAnsi" w:hAnsiTheme="majorHAnsi" w:cs="Arial"/>
        </w:rPr>
      </w:pPr>
      <w:r w:rsidRPr="00DE1CE0">
        <w:rPr>
          <w:rFonts w:asciiTheme="majorHAnsi" w:hAnsiTheme="majorHAnsi" w:cs="Arial"/>
        </w:rPr>
        <w:t xml:space="preserve">The </w:t>
      </w:r>
      <w:r w:rsidRPr="0033545C">
        <w:rPr>
          <w:rFonts w:asciiTheme="majorHAnsi" w:hAnsiTheme="majorHAnsi" w:cs="Arial"/>
          <w:b/>
        </w:rPr>
        <w:t>majority of</w:t>
      </w:r>
      <w:r w:rsidR="00A003CB" w:rsidRPr="0033545C">
        <w:rPr>
          <w:rFonts w:asciiTheme="majorHAnsi" w:hAnsiTheme="majorHAnsi" w:cs="Arial"/>
          <w:b/>
        </w:rPr>
        <w:t xml:space="preserve"> exhibitors were </w:t>
      </w:r>
      <w:r w:rsidRPr="0033545C">
        <w:rPr>
          <w:rFonts w:asciiTheme="majorHAnsi" w:hAnsiTheme="majorHAnsi" w:cs="Arial"/>
          <w:b/>
        </w:rPr>
        <w:t xml:space="preserve">very </w:t>
      </w:r>
      <w:r w:rsidR="00A003CB" w:rsidRPr="0033545C">
        <w:rPr>
          <w:rFonts w:asciiTheme="majorHAnsi" w:hAnsiTheme="majorHAnsi" w:cs="Arial"/>
          <w:b/>
        </w:rPr>
        <w:t xml:space="preserve">satisfied with the </w:t>
      </w:r>
      <w:r w:rsidRPr="0033545C">
        <w:rPr>
          <w:rFonts w:asciiTheme="majorHAnsi" w:hAnsiTheme="majorHAnsi" w:cs="Arial"/>
          <w:b/>
        </w:rPr>
        <w:t xml:space="preserve">majority of the aspects of </w:t>
      </w:r>
      <w:r w:rsidR="00A003CB" w:rsidRPr="0033545C">
        <w:rPr>
          <w:rFonts w:asciiTheme="majorHAnsi" w:hAnsiTheme="majorHAnsi" w:cs="Arial"/>
          <w:b/>
        </w:rPr>
        <w:t xml:space="preserve">arrangements </w:t>
      </w:r>
      <w:r w:rsidR="00A003CB" w:rsidRPr="0033545C">
        <w:rPr>
          <w:rFonts w:asciiTheme="majorHAnsi" w:hAnsiTheme="majorHAnsi" w:cs="Arial"/>
          <w:b/>
          <w:i/>
          <w:u w:val="single"/>
        </w:rPr>
        <w:t>prior</w:t>
      </w:r>
      <w:r w:rsidR="00A003CB" w:rsidRPr="0033545C">
        <w:rPr>
          <w:rFonts w:asciiTheme="majorHAnsi" w:hAnsiTheme="majorHAnsi" w:cs="Arial"/>
          <w:b/>
        </w:rPr>
        <w:t xml:space="preserve"> to the event</w:t>
      </w:r>
      <w:r w:rsidR="00A003CB" w:rsidRPr="00DE1CE0">
        <w:rPr>
          <w:rFonts w:asciiTheme="majorHAnsi" w:hAnsiTheme="majorHAnsi" w:cs="Arial"/>
        </w:rPr>
        <w:t xml:space="preserve"> taking place, with just </w:t>
      </w:r>
      <w:r w:rsidRPr="00DE1CE0">
        <w:rPr>
          <w:rFonts w:asciiTheme="majorHAnsi" w:hAnsiTheme="majorHAnsi" w:cs="Arial"/>
        </w:rPr>
        <w:t>3 mentions of</w:t>
      </w:r>
      <w:r w:rsidR="004F24DA" w:rsidRPr="00DE1CE0">
        <w:rPr>
          <w:rFonts w:asciiTheme="majorHAnsi" w:hAnsiTheme="majorHAnsi" w:cs="Arial"/>
        </w:rPr>
        <w:t xml:space="preserve"> the venue</w:t>
      </w:r>
      <w:r w:rsidRPr="00DE1CE0">
        <w:rPr>
          <w:rFonts w:asciiTheme="majorHAnsi" w:hAnsiTheme="majorHAnsi" w:cs="Arial"/>
        </w:rPr>
        <w:t>, information from DEFA and promotion of the event</w:t>
      </w:r>
      <w:r w:rsidR="00A003CB" w:rsidRPr="00DE1CE0">
        <w:rPr>
          <w:rFonts w:asciiTheme="majorHAnsi" w:hAnsiTheme="majorHAnsi" w:cs="Arial"/>
        </w:rPr>
        <w:t xml:space="preserve"> as being a source of dissatisfaction</w:t>
      </w:r>
      <w:r w:rsidRPr="00DE1CE0">
        <w:rPr>
          <w:rFonts w:asciiTheme="majorHAnsi" w:hAnsiTheme="majorHAnsi" w:cs="Arial"/>
        </w:rPr>
        <w:t>.</w:t>
      </w:r>
      <w:r>
        <w:rPr>
          <w:rFonts w:asciiTheme="majorHAnsi" w:hAnsiTheme="majorHAnsi" w:cs="Arial"/>
        </w:rPr>
        <w:t xml:space="preserve"> The venue facilities, Festival facilities and pre-show booking had overall lower levels of satisfaction than other aspects.</w:t>
      </w:r>
    </w:p>
    <w:p w14:paraId="24C43BE5" w14:textId="77777777" w:rsidR="00A003CB" w:rsidRPr="00C82EA9" w:rsidRDefault="00A003CB" w:rsidP="00A003CB">
      <w:pPr>
        <w:rPr>
          <w:rFonts w:asciiTheme="majorHAnsi" w:hAnsiTheme="majorHAnsi" w:cs="Arial"/>
          <w:highlight w:val="yellow"/>
        </w:rPr>
      </w:pPr>
    </w:p>
    <w:p w14:paraId="173A81AE" w14:textId="27EE5ABC" w:rsidR="00A003CB" w:rsidRPr="00DE1CE0" w:rsidRDefault="00A003CB" w:rsidP="00A003CB">
      <w:pPr>
        <w:rPr>
          <w:rFonts w:asciiTheme="majorHAnsi" w:hAnsiTheme="majorHAnsi" w:cs="Arial"/>
        </w:rPr>
      </w:pPr>
      <w:r w:rsidRPr="0033545C">
        <w:rPr>
          <w:rFonts w:asciiTheme="majorHAnsi" w:hAnsiTheme="majorHAnsi" w:cs="Arial"/>
          <w:b/>
          <w:i/>
          <w:u w:val="single"/>
        </w:rPr>
        <w:t>During</w:t>
      </w:r>
      <w:r w:rsidRPr="00DE1CE0">
        <w:rPr>
          <w:rFonts w:asciiTheme="majorHAnsi" w:hAnsiTheme="majorHAnsi" w:cs="Arial"/>
        </w:rPr>
        <w:t xml:space="preserve"> the Festival, </w:t>
      </w:r>
      <w:r w:rsidRPr="0033545C">
        <w:rPr>
          <w:rFonts w:asciiTheme="majorHAnsi" w:hAnsiTheme="majorHAnsi" w:cs="Arial"/>
          <w:b/>
        </w:rPr>
        <w:t xml:space="preserve">most exhibitors </w:t>
      </w:r>
      <w:r w:rsidR="00686A78" w:rsidRPr="0033545C">
        <w:rPr>
          <w:rFonts w:asciiTheme="majorHAnsi" w:hAnsiTheme="majorHAnsi" w:cs="Arial"/>
          <w:b/>
        </w:rPr>
        <w:t xml:space="preserve">were </w:t>
      </w:r>
      <w:r w:rsidR="00DE1CE0" w:rsidRPr="0033545C">
        <w:rPr>
          <w:rFonts w:asciiTheme="majorHAnsi" w:hAnsiTheme="majorHAnsi" w:cs="Arial"/>
          <w:b/>
        </w:rPr>
        <w:t xml:space="preserve">broadly </w:t>
      </w:r>
      <w:r w:rsidRPr="0033545C">
        <w:rPr>
          <w:rFonts w:asciiTheme="majorHAnsi" w:hAnsiTheme="majorHAnsi" w:cs="Arial"/>
          <w:b/>
        </w:rPr>
        <w:t>satisfied with the majority of arrangements</w:t>
      </w:r>
      <w:r w:rsidR="004F24DA" w:rsidRPr="00DE1CE0">
        <w:rPr>
          <w:rFonts w:asciiTheme="majorHAnsi" w:hAnsiTheme="majorHAnsi" w:cs="Arial"/>
        </w:rPr>
        <w:t xml:space="preserve"> albeit to a slightly less extent than with pre-festival arrangements</w:t>
      </w:r>
      <w:r w:rsidRPr="00DE1CE0">
        <w:rPr>
          <w:rFonts w:asciiTheme="majorHAnsi" w:hAnsiTheme="majorHAnsi" w:cs="Arial"/>
        </w:rPr>
        <w:t xml:space="preserve">. </w:t>
      </w:r>
      <w:r w:rsidR="004F24DA" w:rsidRPr="00DE1CE0">
        <w:rPr>
          <w:rFonts w:asciiTheme="majorHAnsi" w:hAnsiTheme="majorHAnsi" w:cs="Arial"/>
        </w:rPr>
        <w:t>Some</w:t>
      </w:r>
      <w:r w:rsidRPr="00DE1CE0">
        <w:rPr>
          <w:rFonts w:asciiTheme="majorHAnsi" w:hAnsiTheme="majorHAnsi" w:cs="Arial"/>
        </w:rPr>
        <w:t xml:space="preserve"> exhibitors highlight</w:t>
      </w:r>
      <w:r w:rsidR="00686A78" w:rsidRPr="00DE1CE0">
        <w:rPr>
          <w:rFonts w:asciiTheme="majorHAnsi" w:hAnsiTheme="majorHAnsi" w:cs="Arial"/>
        </w:rPr>
        <w:t xml:space="preserve">ed </w:t>
      </w:r>
      <w:r w:rsidR="00F17A0A" w:rsidRPr="00DE1CE0">
        <w:rPr>
          <w:rFonts w:asciiTheme="majorHAnsi" w:hAnsiTheme="majorHAnsi" w:cs="Arial"/>
        </w:rPr>
        <w:t xml:space="preserve">this year </w:t>
      </w:r>
      <w:r w:rsidR="00686A78" w:rsidRPr="00DE1CE0">
        <w:rPr>
          <w:rFonts w:asciiTheme="majorHAnsi" w:hAnsiTheme="majorHAnsi" w:cs="Arial"/>
        </w:rPr>
        <w:t>areas of dissatisfaction as</w:t>
      </w:r>
      <w:r w:rsidRPr="00DE1CE0">
        <w:rPr>
          <w:rFonts w:asciiTheme="majorHAnsi" w:hAnsiTheme="majorHAnsi" w:cs="Arial"/>
        </w:rPr>
        <w:t xml:space="preserve"> </w:t>
      </w:r>
      <w:r w:rsidR="004F24DA" w:rsidRPr="00DE1CE0">
        <w:rPr>
          <w:rFonts w:asciiTheme="majorHAnsi" w:hAnsiTheme="majorHAnsi" w:cs="Arial"/>
        </w:rPr>
        <w:t>positioning</w:t>
      </w:r>
      <w:r w:rsidR="00DE1CE0" w:rsidRPr="00DE1CE0">
        <w:rPr>
          <w:rFonts w:asciiTheme="majorHAnsi" w:hAnsiTheme="majorHAnsi" w:cs="Arial"/>
        </w:rPr>
        <w:t xml:space="preserve"> of stand space (4), quality of ground space (2) and general organisation (1)</w:t>
      </w:r>
      <w:r w:rsidRPr="00DE1CE0">
        <w:rPr>
          <w:rFonts w:asciiTheme="majorHAnsi" w:hAnsiTheme="majorHAnsi" w:cs="Arial"/>
        </w:rPr>
        <w:t>.</w:t>
      </w:r>
      <w:r w:rsidR="00DE1CE0">
        <w:rPr>
          <w:rFonts w:asciiTheme="majorHAnsi" w:hAnsiTheme="majorHAnsi" w:cs="Arial"/>
        </w:rPr>
        <w:t xml:space="preserve"> It may be that there is room for improvement for facilities for exhibitors as the majority indicated ‘satisfied’ (64%) only as opposed to ‘highly satisfied’ (29%).</w:t>
      </w:r>
    </w:p>
    <w:p w14:paraId="3A8DC09C" w14:textId="77777777" w:rsidR="00A003CB" w:rsidRPr="00C82EA9" w:rsidRDefault="00A003CB" w:rsidP="00A003CB">
      <w:pPr>
        <w:rPr>
          <w:rFonts w:asciiTheme="majorHAnsi" w:hAnsiTheme="majorHAnsi" w:cs="Arial"/>
          <w:highlight w:val="yellow"/>
        </w:rPr>
      </w:pPr>
    </w:p>
    <w:p w14:paraId="6B22F6B0" w14:textId="601B2A4C" w:rsidR="00A003CB" w:rsidRPr="00DE1CE0" w:rsidRDefault="00A003CB" w:rsidP="00A003CB">
      <w:pPr>
        <w:rPr>
          <w:rFonts w:asciiTheme="majorHAnsi" w:hAnsiTheme="majorHAnsi" w:cs="Arial"/>
        </w:rPr>
      </w:pPr>
      <w:r w:rsidRPr="00DE1CE0">
        <w:rPr>
          <w:rFonts w:asciiTheme="majorHAnsi" w:hAnsiTheme="majorHAnsi" w:cs="Arial"/>
        </w:rPr>
        <w:t xml:space="preserve">All </w:t>
      </w:r>
      <w:r w:rsidR="00DE1CE0" w:rsidRPr="00DE1CE0">
        <w:rPr>
          <w:rFonts w:asciiTheme="majorHAnsi" w:hAnsiTheme="majorHAnsi" w:cs="Arial"/>
        </w:rPr>
        <w:t xml:space="preserve">exhibitors </w:t>
      </w:r>
      <w:r w:rsidRPr="00DE1CE0">
        <w:rPr>
          <w:rFonts w:asciiTheme="majorHAnsi" w:hAnsiTheme="majorHAnsi" w:cs="Arial"/>
        </w:rPr>
        <w:t xml:space="preserve">responded that they were </w:t>
      </w:r>
      <w:r w:rsidRPr="00DE1CE0">
        <w:rPr>
          <w:rFonts w:asciiTheme="majorHAnsi" w:hAnsiTheme="majorHAnsi" w:cs="Arial"/>
          <w:b/>
        </w:rPr>
        <w:t>satisfied with the outcome of having exhibited</w:t>
      </w:r>
      <w:r w:rsidRPr="00DE1CE0">
        <w:rPr>
          <w:rFonts w:asciiTheme="majorHAnsi" w:hAnsiTheme="majorHAnsi" w:cs="Arial"/>
        </w:rPr>
        <w:t xml:space="preserve"> </w:t>
      </w:r>
      <w:r w:rsidRPr="0033545C">
        <w:rPr>
          <w:rFonts w:asciiTheme="majorHAnsi" w:hAnsiTheme="majorHAnsi" w:cs="Arial"/>
          <w:b/>
        </w:rPr>
        <w:t>at the show</w:t>
      </w:r>
      <w:r w:rsidR="000D33BA" w:rsidRPr="0033545C">
        <w:rPr>
          <w:rFonts w:asciiTheme="majorHAnsi" w:hAnsiTheme="majorHAnsi" w:cs="Arial"/>
          <w:b/>
        </w:rPr>
        <w:t xml:space="preserve"> in terms of meeting their objectives</w:t>
      </w:r>
      <w:r w:rsidRPr="00DE1CE0">
        <w:rPr>
          <w:rFonts w:asciiTheme="majorHAnsi" w:hAnsiTheme="majorHAnsi" w:cs="Arial"/>
        </w:rPr>
        <w:t xml:space="preserve">, </w:t>
      </w:r>
      <w:r w:rsidR="00686A78" w:rsidRPr="00DE1CE0">
        <w:rPr>
          <w:rFonts w:asciiTheme="majorHAnsi" w:hAnsiTheme="majorHAnsi" w:cs="Arial"/>
        </w:rPr>
        <w:t xml:space="preserve">but </w:t>
      </w:r>
      <w:r w:rsidR="00DE1CE0" w:rsidRPr="00DE1CE0">
        <w:rPr>
          <w:rFonts w:asciiTheme="majorHAnsi" w:hAnsiTheme="majorHAnsi" w:cs="Arial"/>
        </w:rPr>
        <w:t>a some</w:t>
      </w:r>
      <w:r w:rsidRPr="00DE1CE0">
        <w:rPr>
          <w:rFonts w:asciiTheme="majorHAnsi" w:hAnsiTheme="majorHAnsi" w:cs="Arial"/>
        </w:rPr>
        <w:t xml:space="preserve"> respondents indicated they were dissatisfied </w:t>
      </w:r>
      <w:r w:rsidR="00686A78" w:rsidRPr="00DE1CE0">
        <w:rPr>
          <w:rFonts w:asciiTheme="majorHAnsi" w:hAnsiTheme="majorHAnsi" w:cs="Arial"/>
        </w:rPr>
        <w:t>(or marked ‘N/A’) for</w:t>
      </w:r>
      <w:r w:rsidRPr="00DE1CE0">
        <w:rPr>
          <w:rFonts w:asciiTheme="majorHAnsi" w:hAnsiTheme="majorHAnsi" w:cs="Arial"/>
        </w:rPr>
        <w:t xml:space="preserve"> the </w:t>
      </w:r>
      <w:r w:rsidR="00686A78" w:rsidRPr="00DE1CE0">
        <w:rPr>
          <w:rFonts w:asciiTheme="majorHAnsi" w:hAnsiTheme="majorHAnsi" w:cs="Arial"/>
        </w:rPr>
        <w:t>follow up from DEFA for</w:t>
      </w:r>
      <w:r w:rsidRPr="00DE1CE0">
        <w:rPr>
          <w:rFonts w:asciiTheme="majorHAnsi" w:hAnsiTheme="majorHAnsi" w:cs="Arial"/>
        </w:rPr>
        <w:t xml:space="preserve"> the festival</w:t>
      </w:r>
      <w:r w:rsidR="00DE1CE0" w:rsidRPr="00DE1CE0">
        <w:rPr>
          <w:rFonts w:asciiTheme="majorHAnsi" w:hAnsiTheme="majorHAnsi" w:cs="Arial"/>
        </w:rPr>
        <w:t>, for value for money and for value of business resulting from the Festival</w:t>
      </w:r>
      <w:r w:rsidRPr="00DE1CE0">
        <w:rPr>
          <w:rFonts w:asciiTheme="majorHAnsi" w:hAnsiTheme="majorHAnsi" w:cs="Arial"/>
        </w:rPr>
        <w:t>.</w:t>
      </w:r>
      <w:r w:rsidR="00B46A5A" w:rsidRPr="00DE1CE0">
        <w:rPr>
          <w:rFonts w:asciiTheme="majorHAnsi" w:hAnsiTheme="majorHAnsi" w:cs="Arial"/>
        </w:rPr>
        <w:t xml:space="preserve"> T</w:t>
      </w:r>
      <w:r w:rsidR="00686A78" w:rsidRPr="00DE1CE0">
        <w:rPr>
          <w:rFonts w:asciiTheme="majorHAnsi" w:hAnsiTheme="majorHAnsi" w:cs="Arial"/>
        </w:rPr>
        <w:t xml:space="preserve">his is a </w:t>
      </w:r>
      <w:r w:rsidR="00B46A5A" w:rsidRPr="00DE1CE0">
        <w:rPr>
          <w:rFonts w:asciiTheme="majorHAnsi" w:hAnsiTheme="majorHAnsi" w:cs="Arial"/>
        </w:rPr>
        <w:t>consistent</w:t>
      </w:r>
      <w:r w:rsidR="00686A78" w:rsidRPr="00DE1CE0">
        <w:rPr>
          <w:rFonts w:asciiTheme="majorHAnsi" w:hAnsiTheme="majorHAnsi" w:cs="Arial"/>
        </w:rPr>
        <w:t xml:space="preserve"> level of response to the question from previous years</w:t>
      </w:r>
      <w:r w:rsidR="00B46A5A" w:rsidRPr="00DE1CE0">
        <w:rPr>
          <w:rFonts w:asciiTheme="majorHAnsi" w:hAnsiTheme="majorHAnsi" w:cs="Arial"/>
        </w:rPr>
        <w:t xml:space="preserve"> but it </w:t>
      </w:r>
      <w:r w:rsidR="00A26392" w:rsidRPr="00DE1CE0">
        <w:rPr>
          <w:rFonts w:asciiTheme="majorHAnsi" w:hAnsiTheme="majorHAnsi" w:cs="Arial"/>
        </w:rPr>
        <w:t>remains relatively high</w:t>
      </w:r>
      <w:r w:rsidR="00B46A5A" w:rsidRPr="00DE1CE0">
        <w:rPr>
          <w:rFonts w:asciiTheme="majorHAnsi" w:hAnsiTheme="majorHAnsi" w:cs="Arial"/>
        </w:rPr>
        <w:t xml:space="preserve"> in terms of numbers of exhibitors marking the follow up activities from DEFA as being N/A (</w:t>
      </w:r>
      <w:r w:rsidR="00DE1CE0" w:rsidRPr="00DE1CE0">
        <w:rPr>
          <w:rFonts w:asciiTheme="majorHAnsi" w:hAnsiTheme="majorHAnsi" w:cs="Arial"/>
        </w:rPr>
        <w:t xml:space="preserve">43% in 2021 and </w:t>
      </w:r>
      <w:r w:rsidR="004F24DA" w:rsidRPr="00DE1CE0">
        <w:rPr>
          <w:rFonts w:asciiTheme="majorHAnsi" w:hAnsiTheme="majorHAnsi" w:cs="Arial"/>
        </w:rPr>
        <w:t>27</w:t>
      </w:r>
      <w:r w:rsidR="00B46A5A" w:rsidRPr="00DE1CE0">
        <w:rPr>
          <w:rFonts w:asciiTheme="majorHAnsi" w:hAnsiTheme="majorHAnsi" w:cs="Arial"/>
        </w:rPr>
        <w:t>%</w:t>
      </w:r>
      <w:r w:rsidR="00DE1CE0" w:rsidRPr="00DE1CE0">
        <w:rPr>
          <w:rFonts w:asciiTheme="majorHAnsi" w:hAnsiTheme="majorHAnsi" w:cs="Arial"/>
        </w:rPr>
        <w:t xml:space="preserve"> in 2020</w:t>
      </w:r>
      <w:r w:rsidR="00B46A5A" w:rsidRPr="00DE1CE0">
        <w:rPr>
          <w:rFonts w:asciiTheme="majorHAnsi" w:hAnsiTheme="majorHAnsi" w:cs="Arial"/>
        </w:rPr>
        <w:t>)</w:t>
      </w:r>
      <w:r w:rsidR="00686A78" w:rsidRPr="00DE1CE0">
        <w:rPr>
          <w:rFonts w:asciiTheme="majorHAnsi" w:hAnsiTheme="majorHAnsi" w:cs="Arial"/>
        </w:rPr>
        <w:t>.</w:t>
      </w:r>
    </w:p>
    <w:p w14:paraId="79B51D62" w14:textId="77777777" w:rsidR="009C67F3" w:rsidRPr="00C82EA9" w:rsidRDefault="009C67F3" w:rsidP="009C67F3">
      <w:pPr>
        <w:rPr>
          <w:rFonts w:asciiTheme="majorHAnsi" w:hAnsiTheme="majorHAnsi" w:cs="Arial"/>
          <w:highlight w:val="yellow"/>
        </w:rPr>
      </w:pPr>
    </w:p>
    <w:p w14:paraId="343532D0" w14:textId="11DE60BB" w:rsidR="009C67F3" w:rsidRPr="00D33B7D" w:rsidRDefault="009C67F3" w:rsidP="009C67F3">
      <w:pPr>
        <w:rPr>
          <w:rFonts w:ascii="Arial" w:hAnsi="Arial" w:cs="Arial"/>
          <w:bCs/>
          <w:color w:val="333333"/>
        </w:rPr>
      </w:pPr>
      <w:r w:rsidRPr="00D33B7D">
        <w:rPr>
          <w:rFonts w:asciiTheme="majorHAnsi" w:hAnsiTheme="majorHAnsi" w:cs="Arial"/>
        </w:rPr>
        <w:lastRenderedPageBreak/>
        <w:t>An additional question wa</w:t>
      </w:r>
      <w:r w:rsidR="0025286B" w:rsidRPr="00D33B7D">
        <w:rPr>
          <w:rFonts w:asciiTheme="majorHAnsi" w:hAnsiTheme="majorHAnsi" w:cs="Arial"/>
        </w:rPr>
        <w:t xml:space="preserve">s </w:t>
      </w:r>
      <w:r w:rsidR="009F536D" w:rsidRPr="00D33B7D">
        <w:rPr>
          <w:rFonts w:asciiTheme="majorHAnsi" w:hAnsiTheme="majorHAnsi" w:cs="Arial"/>
        </w:rPr>
        <w:t xml:space="preserve">introduced </w:t>
      </w:r>
      <w:r w:rsidR="00363FA2" w:rsidRPr="00D33B7D">
        <w:rPr>
          <w:rFonts w:asciiTheme="majorHAnsi" w:hAnsiTheme="majorHAnsi" w:cs="Arial"/>
        </w:rPr>
        <w:t>in 2018</w:t>
      </w:r>
      <w:r w:rsidRPr="00D33B7D">
        <w:rPr>
          <w:rFonts w:asciiTheme="majorHAnsi" w:hAnsiTheme="majorHAnsi" w:cs="Arial"/>
        </w:rPr>
        <w:t xml:space="preserve">: </w:t>
      </w:r>
      <w:r w:rsidRPr="00D33B7D">
        <w:rPr>
          <w:rFonts w:ascii="Arial" w:hAnsi="Arial" w:cs="Arial"/>
          <w:b/>
          <w:bCs/>
          <w:i/>
          <w:color w:val="333333"/>
        </w:rPr>
        <w:t xml:space="preserve">Have you heard about the Isle of Man Food Provenance label? </w:t>
      </w:r>
      <w:r w:rsidRPr="00D33B7D">
        <w:rPr>
          <w:rFonts w:ascii="Arial" w:hAnsi="Arial" w:cs="Arial"/>
          <w:bCs/>
          <w:color w:val="333333"/>
        </w:rPr>
        <w:t>And also :</w:t>
      </w:r>
      <w:r w:rsidRPr="00D33B7D">
        <w:rPr>
          <w:rFonts w:ascii="Arial" w:hAnsi="Arial" w:cs="Arial"/>
          <w:b/>
          <w:bCs/>
          <w:color w:val="333333"/>
        </w:rPr>
        <w:t>How important is it for the Island's products to display the Food Provenance label?</w:t>
      </w:r>
      <w:r w:rsidR="00D33B7D">
        <w:rPr>
          <w:rFonts w:ascii="Arial" w:hAnsi="Arial" w:cs="Arial"/>
          <w:bCs/>
          <w:color w:val="333333"/>
        </w:rPr>
        <w:t xml:space="preserve"> </w:t>
      </w:r>
      <w:r w:rsidR="00910D10" w:rsidRPr="00D33B7D">
        <w:rPr>
          <w:rFonts w:asciiTheme="majorHAnsi" w:hAnsiTheme="majorHAnsi" w:cs="Arial"/>
        </w:rPr>
        <w:t xml:space="preserve">With regards to the Isle of Man Food Provenance Label, </w:t>
      </w:r>
      <w:r w:rsidR="00D33B7D" w:rsidRPr="00D33B7D">
        <w:rPr>
          <w:rFonts w:asciiTheme="majorHAnsi" w:hAnsiTheme="majorHAnsi" w:cs="Arial"/>
        </w:rPr>
        <w:t>75%</w:t>
      </w:r>
      <w:r w:rsidR="00363FA2" w:rsidRPr="00D33B7D">
        <w:rPr>
          <w:rFonts w:asciiTheme="majorHAnsi" w:hAnsiTheme="majorHAnsi" w:cs="Arial"/>
        </w:rPr>
        <w:t xml:space="preserve">  (</w:t>
      </w:r>
      <w:r w:rsidR="00D33B7D" w:rsidRPr="00D33B7D">
        <w:rPr>
          <w:rFonts w:asciiTheme="majorHAnsi" w:hAnsiTheme="majorHAnsi" w:cs="Arial"/>
        </w:rPr>
        <w:t xml:space="preserve">67% in 2020 and </w:t>
      </w:r>
      <w:r w:rsidR="0025286B" w:rsidRPr="00D33B7D">
        <w:rPr>
          <w:rFonts w:asciiTheme="majorHAnsi" w:hAnsiTheme="majorHAnsi" w:cs="Arial"/>
        </w:rPr>
        <w:t xml:space="preserve">81% </w:t>
      </w:r>
      <w:r w:rsidR="00363FA2" w:rsidRPr="00D33B7D">
        <w:rPr>
          <w:rFonts w:asciiTheme="majorHAnsi" w:hAnsiTheme="majorHAnsi" w:cs="Arial"/>
        </w:rPr>
        <w:t xml:space="preserve">in 2019) </w:t>
      </w:r>
      <w:r w:rsidR="0025286B" w:rsidRPr="00D33B7D">
        <w:rPr>
          <w:rFonts w:asciiTheme="majorHAnsi" w:hAnsiTheme="majorHAnsi" w:cs="Arial"/>
        </w:rPr>
        <w:t>of the</w:t>
      </w:r>
      <w:r w:rsidR="00910D10" w:rsidRPr="00D33B7D">
        <w:rPr>
          <w:rFonts w:asciiTheme="majorHAnsi" w:hAnsiTheme="majorHAnsi" w:cs="Arial"/>
        </w:rPr>
        <w:t xml:space="preserve"> exhibitor r</w:t>
      </w:r>
      <w:r w:rsidR="009F536D" w:rsidRPr="00D33B7D">
        <w:rPr>
          <w:rFonts w:asciiTheme="majorHAnsi" w:hAnsiTheme="majorHAnsi" w:cs="Arial"/>
        </w:rPr>
        <w:t>espondents claimed to be aware o</w:t>
      </w:r>
      <w:r w:rsidR="00910D10" w:rsidRPr="00D33B7D">
        <w:rPr>
          <w:rFonts w:asciiTheme="majorHAnsi" w:hAnsiTheme="majorHAnsi" w:cs="Arial"/>
        </w:rPr>
        <w:t>f it</w:t>
      </w:r>
      <w:r w:rsidR="009F536D" w:rsidRPr="00D33B7D">
        <w:rPr>
          <w:rFonts w:asciiTheme="majorHAnsi" w:hAnsiTheme="majorHAnsi" w:cs="Arial"/>
        </w:rPr>
        <w:t xml:space="preserve"> -</w:t>
      </w:r>
      <w:r w:rsidR="000B5583" w:rsidRPr="00D33B7D">
        <w:rPr>
          <w:rFonts w:asciiTheme="majorHAnsi" w:hAnsiTheme="majorHAnsi" w:cs="Arial"/>
        </w:rPr>
        <w:t xml:space="preserve"> </w:t>
      </w:r>
      <w:r w:rsidR="006E6BE7" w:rsidRPr="00D33B7D">
        <w:rPr>
          <w:rFonts w:asciiTheme="majorHAnsi" w:hAnsiTheme="majorHAnsi" w:cs="Arial"/>
        </w:rPr>
        <w:t xml:space="preserve"> </w:t>
      </w:r>
      <w:r w:rsidR="00F311AA" w:rsidRPr="00D33B7D">
        <w:rPr>
          <w:rFonts w:asciiTheme="majorHAnsi" w:hAnsiTheme="majorHAnsi" w:cs="Arial"/>
        </w:rPr>
        <w:t xml:space="preserve">and </w:t>
      </w:r>
      <w:r w:rsidR="00D33B7D" w:rsidRPr="00D33B7D">
        <w:rPr>
          <w:rFonts w:asciiTheme="majorHAnsi" w:hAnsiTheme="majorHAnsi" w:cs="Arial"/>
        </w:rPr>
        <w:t>78%</w:t>
      </w:r>
      <w:r w:rsidR="00363FA2" w:rsidRPr="00D33B7D">
        <w:rPr>
          <w:rFonts w:asciiTheme="majorHAnsi" w:hAnsiTheme="majorHAnsi" w:cs="Arial"/>
        </w:rPr>
        <w:t xml:space="preserve"> (</w:t>
      </w:r>
      <w:r w:rsidR="00D33B7D" w:rsidRPr="00D33B7D">
        <w:rPr>
          <w:rFonts w:asciiTheme="majorHAnsi" w:hAnsiTheme="majorHAnsi" w:cs="Arial"/>
        </w:rPr>
        <w:t xml:space="preserve">80% in 2020 and </w:t>
      </w:r>
      <w:r w:rsidR="0025286B" w:rsidRPr="00D33B7D">
        <w:rPr>
          <w:rFonts w:asciiTheme="majorHAnsi" w:hAnsiTheme="majorHAnsi" w:cs="Arial"/>
        </w:rPr>
        <w:t>77%</w:t>
      </w:r>
      <w:r w:rsidR="00363FA2" w:rsidRPr="00D33B7D">
        <w:rPr>
          <w:rFonts w:asciiTheme="majorHAnsi" w:hAnsiTheme="majorHAnsi" w:cs="Arial"/>
        </w:rPr>
        <w:t xml:space="preserve"> in 2019)</w:t>
      </w:r>
      <w:r w:rsidR="0025286B" w:rsidRPr="00D33B7D">
        <w:rPr>
          <w:rFonts w:asciiTheme="majorHAnsi" w:hAnsiTheme="majorHAnsi" w:cs="Arial"/>
        </w:rPr>
        <w:t xml:space="preserve"> of</w:t>
      </w:r>
      <w:r w:rsidR="009F536D" w:rsidRPr="00D33B7D">
        <w:rPr>
          <w:rFonts w:asciiTheme="majorHAnsi" w:hAnsiTheme="majorHAnsi" w:cs="Arial"/>
        </w:rPr>
        <w:t xml:space="preserve"> exhibitors</w:t>
      </w:r>
      <w:r w:rsidR="006E6BE7" w:rsidRPr="00D33B7D">
        <w:rPr>
          <w:rFonts w:asciiTheme="majorHAnsi" w:hAnsiTheme="majorHAnsi" w:cs="Arial"/>
        </w:rPr>
        <w:t xml:space="preserve"> felt it was important </w:t>
      </w:r>
      <w:r w:rsidR="00F311AA" w:rsidRPr="00D33B7D">
        <w:rPr>
          <w:rFonts w:asciiTheme="majorHAnsi" w:hAnsiTheme="majorHAnsi" w:cs="Arial"/>
        </w:rPr>
        <w:t>for the Island’s products to display the label</w:t>
      </w:r>
      <w:r w:rsidR="006E6BE7" w:rsidRPr="00D33B7D">
        <w:rPr>
          <w:rFonts w:asciiTheme="majorHAnsi" w:hAnsiTheme="majorHAnsi" w:cs="Arial"/>
        </w:rPr>
        <w:t>.</w:t>
      </w:r>
    </w:p>
    <w:p w14:paraId="375EABDC" w14:textId="77777777" w:rsidR="00A003CB" w:rsidRPr="00C82EA9" w:rsidRDefault="00A003CB" w:rsidP="00A003CB">
      <w:pPr>
        <w:rPr>
          <w:rFonts w:asciiTheme="majorHAnsi" w:hAnsiTheme="majorHAnsi" w:cs="Arial"/>
          <w:highlight w:val="yellow"/>
        </w:rPr>
      </w:pPr>
    </w:p>
    <w:p w14:paraId="20C90AB9" w14:textId="5CD121A9" w:rsidR="00A003CB" w:rsidRDefault="00A003CB" w:rsidP="00A003CB">
      <w:pPr>
        <w:rPr>
          <w:rFonts w:asciiTheme="majorHAnsi" w:hAnsiTheme="majorHAnsi" w:cs="Arial"/>
        </w:rPr>
      </w:pPr>
      <w:r w:rsidRPr="00D33B7D">
        <w:rPr>
          <w:rFonts w:asciiTheme="majorHAnsi" w:hAnsiTheme="majorHAnsi" w:cs="Arial"/>
        </w:rPr>
        <w:t xml:space="preserve">The </w:t>
      </w:r>
      <w:r w:rsidRPr="00664968">
        <w:rPr>
          <w:rFonts w:asciiTheme="majorHAnsi" w:hAnsiTheme="majorHAnsi" w:cs="Arial"/>
          <w:b/>
        </w:rPr>
        <w:t>advantages of exhibiting</w:t>
      </w:r>
      <w:r w:rsidRPr="00D33B7D">
        <w:rPr>
          <w:rFonts w:asciiTheme="majorHAnsi" w:hAnsiTheme="majorHAnsi" w:cs="Arial"/>
        </w:rPr>
        <w:t xml:space="preserve"> at the show </w:t>
      </w:r>
      <w:r w:rsidR="00785BFD" w:rsidRPr="00D33B7D">
        <w:rPr>
          <w:rFonts w:asciiTheme="majorHAnsi" w:hAnsiTheme="majorHAnsi" w:cs="Arial"/>
        </w:rPr>
        <w:t xml:space="preserve">this year </w:t>
      </w:r>
      <w:r w:rsidRPr="00D33B7D">
        <w:rPr>
          <w:rFonts w:asciiTheme="majorHAnsi" w:hAnsiTheme="majorHAnsi" w:cs="Arial"/>
        </w:rPr>
        <w:t xml:space="preserve">were </w:t>
      </w:r>
      <w:r w:rsidR="00785BFD" w:rsidRPr="00D33B7D">
        <w:rPr>
          <w:rFonts w:asciiTheme="majorHAnsi" w:hAnsiTheme="majorHAnsi" w:cs="Arial"/>
        </w:rPr>
        <w:t xml:space="preserve"> very similar to previous years and </w:t>
      </w:r>
      <w:r w:rsidRPr="00D33B7D">
        <w:rPr>
          <w:rFonts w:asciiTheme="majorHAnsi" w:hAnsiTheme="majorHAnsi" w:cs="Arial"/>
        </w:rPr>
        <w:t xml:space="preserve">primarily described as </w:t>
      </w:r>
      <w:r w:rsidRPr="0033545C">
        <w:rPr>
          <w:rFonts w:asciiTheme="majorHAnsi" w:hAnsiTheme="majorHAnsi" w:cs="Arial"/>
          <w:i/>
        </w:rPr>
        <w:t>raising awareness</w:t>
      </w:r>
      <w:r w:rsidRPr="00D33B7D">
        <w:rPr>
          <w:rFonts w:asciiTheme="majorHAnsi" w:hAnsiTheme="majorHAnsi" w:cs="Arial"/>
        </w:rPr>
        <w:t xml:space="preserve">, </w:t>
      </w:r>
      <w:r w:rsidRPr="0033545C">
        <w:rPr>
          <w:rFonts w:asciiTheme="majorHAnsi" w:hAnsiTheme="majorHAnsi" w:cs="Arial"/>
          <w:i/>
        </w:rPr>
        <w:t>exposure</w:t>
      </w:r>
      <w:r w:rsidRPr="00D33B7D">
        <w:rPr>
          <w:rFonts w:asciiTheme="majorHAnsi" w:hAnsiTheme="majorHAnsi" w:cs="Arial"/>
        </w:rPr>
        <w:t xml:space="preserve"> and </w:t>
      </w:r>
      <w:r w:rsidRPr="0033545C">
        <w:rPr>
          <w:rFonts w:asciiTheme="majorHAnsi" w:hAnsiTheme="majorHAnsi" w:cs="Arial"/>
          <w:i/>
        </w:rPr>
        <w:t>generating sales</w:t>
      </w:r>
      <w:r w:rsidRPr="00D33B7D">
        <w:rPr>
          <w:rFonts w:asciiTheme="majorHAnsi" w:hAnsiTheme="majorHAnsi" w:cs="Arial"/>
        </w:rPr>
        <w:t xml:space="preserve"> as well as </w:t>
      </w:r>
      <w:r w:rsidR="004A66D1" w:rsidRPr="00D33B7D">
        <w:rPr>
          <w:rFonts w:asciiTheme="majorHAnsi" w:hAnsiTheme="majorHAnsi" w:cs="Arial"/>
        </w:rPr>
        <w:t xml:space="preserve">meeting other producers and </w:t>
      </w:r>
      <w:r w:rsidRPr="00D33B7D">
        <w:rPr>
          <w:rFonts w:asciiTheme="majorHAnsi" w:hAnsiTheme="majorHAnsi" w:cs="Arial"/>
        </w:rPr>
        <w:t>having direct contact with customers.</w:t>
      </w:r>
      <w:r w:rsidR="00C60160" w:rsidRPr="00D33B7D">
        <w:rPr>
          <w:rFonts w:asciiTheme="majorHAnsi" w:hAnsiTheme="majorHAnsi" w:cs="Arial"/>
        </w:rPr>
        <w:t xml:space="preserve"> </w:t>
      </w:r>
      <w:r w:rsidRPr="00D33B7D">
        <w:rPr>
          <w:rFonts w:asciiTheme="majorHAnsi" w:hAnsiTheme="majorHAnsi" w:cs="Arial"/>
        </w:rPr>
        <w:t xml:space="preserve">The </w:t>
      </w:r>
      <w:r w:rsidRPr="0033545C">
        <w:rPr>
          <w:rFonts w:asciiTheme="majorHAnsi" w:hAnsiTheme="majorHAnsi" w:cs="Arial"/>
          <w:b/>
        </w:rPr>
        <w:t>disadvantages of attending</w:t>
      </w:r>
      <w:r w:rsidRPr="00D33B7D">
        <w:rPr>
          <w:rFonts w:asciiTheme="majorHAnsi" w:hAnsiTheme="majorHAnsi" w:cs="Arial"/>
        </w:rPr>
        <w:t xml:space="preserve"> appeare</w:t>
      </w:r>
      <w:r w:rsidR="007321DC" w:rsidRPr="00D33B7D">
        <w:rPr>
          <w:rFonts w:asciiTheme="majorHAnsi" w:hAnsiTheme="majorHAnsi" w:cs="Arial"/>
        </w:rPr>
        <w:t xml:space="preserve">d to centre on </w:t>
      </w:r>
      <w:r w:rsidR="007321DC" w:rsidRPr="0033545C">
        <w:rPr>
          <w:rFonts w:asciiTheme="majorHAnsi" w:hAnsiTheme="majorHAnsi" w:cs="Arial"/>
          <w:i/>
        </w:rPr>
        <w:t>costs</w:t>
      </w:r>
      <w:r w:rsidR="00785BFD" w:rsidRPr="00D33B7D">
        <w:rPr>
          <w:rFonts w:asciiTheme="majorHAnsi" w:hAnsiTheme="majorHAnsi" w:cs="Arial"/>
        </w:rPr>
        <w:t xml:space="preserve"> and </w:t>
      </w:r>
      <w:r w:rsidR="00785BFD" w:rsidRPr="0033545C">
        <w:rPr>
          <w:rFonts w:asciiTheme="majorHAnsi" w:hAnsiTheme="majorHAnsi" w:cs="Arial"/>
          <w:i/>
        </w:rPr>
        <w:t>time input</w:t>
      </w:r>
      <w:r w:rsidRPr="00D33B7D">
        <w:rPr>
          <w:rFonts w:asciiTheme="majorHAnsi" w:hAnsiTheme="majorHAnsi" w:cs="Arial"/>
        </w:rPr>
        <w:t xml:space="preserve"> </w:t>
      </w:r>
      <w:r w:rsidR="00700622" w:rsidRPr="00D33B7D">
        <w:rPr>
          <w:rFonts w:asciiTheme="majorHAnsi" w:hAnsiTheme="majorHAnsi" w:cs="Arial"/>
        </w:rPr>
        <w:t xml:space="preserve">as well as </w:t>
      </w:r>
      <w:r w:rsidR="00700622" w:rsidRPr="0033545C">
        <w:rPr>
          <w:rFonts w:asciiTheme="majorHAnsi" w:hAnsiTheme="majorHAnsi" w:cs="Arial"/>
          <w:i/>
        </w:rPr>
        <w:t>general business logistics</w:t>
      </w:r>
      <w:r w:rsidR="00700622" w:rsidRPr="00D33B7D">
        <w:rPr>
          <w:rFonts w:asciiTheme="majorHAnsi" w:hAnsiTheme="majorHAnsi" w:cs="Arial"/>
        </w:rPr>
        <w:t>.</w:t>
      </w:r>
    </w:p>
    <w:p w14:paraId="5E0533E6" w14:textId="08A4E0CA" w:rsidR="00664968" w:rsidRDefault="00664968" w:rsidP="00A003CB">
      <w:pPr>
        <w:rPr>
          <w:rFonts w:asciiTheme="majorHAnsi" w:hAnsiTheme="majorHAnsi" w:cs="Arial"/>
        </w:rPr>
      </w:pPr>
    </w:p>
    <w:p w14:paraId="42E6DA3F" w14:textId="57CF2342" w:rsidR="00664968" w:rsidRDefault="00664968" w:rsidP="00664968">
      <w:pPr>
        <w:rPr>
          <w:rFonts w:asciiTheme="majorHAnsi" w:hAnsiTheme="majorHAnsi" w:cs="Arial"/>
          <w:i/>
        </w:rPr>
      </w:pPr>
      <w:r>
        <w:rPr>
          <w:rFonts w:asciiTheme="majorHAnsi" w:hAnsiTheme="majorHAnsi" w:cs="Arial"/>
        </w:rPr>
        <w:t xml:space="preserve">Venue: For 2021, a new question was added: </w:t>
      </w:r>
      <w:r w:rsidRPr="00664968">
        <w:rPr>
          <w:rFonts w:asciiTheme="majorHAnsi" w:hAnsiTheme="majorHAnsi" w:cs="Arial"/>
          <w:b/>
          <w:i/>
        </w:rPr>
        <w:t>To facilitate its future growth and development, would you attend the Isle of Man Food &amp; Drink Festival at an alternative location</w:t>
      </w:r>
      <w:r w:rsidRPr="00664968">
        <w:rPr>
          <w:rFonts w:asciiTheme="majorHAnsi" w:hAnsiTheme="majorHAnsi" w:cs="Arial"/>
          <w:i/>
        </w:rPr>
        <w:t>? Please tick all that apply.</w:t>
      </w:r>
    </w:p>
    <w:p w14:paraId="408888F9" w14:textId="609F625E" w:rsidR="00664968" w:rsidRPr="00664968" w:rsidRDefault="00664968" w:rsidP="00664968">
      <w:pPr>
        <w:rPr>
          <w:rFonts w:asciiTheme="majorHAnsi" w:hAnsiTheme="majorHAnsi" w:cs="Arial"/>
        </w:rPr>
      </w:pPr>
      <w:r>
        <w:rPr>
          <w:rFonts w:asciiTheme="majorHAnsi" w:hAnsiTheme="majorHAnsi" w:cs="Arial"/>
        </w:rPr>
        <w:t>Responses were as follows:</w:t>
      </w:r>
    </w:p>
    <w:tbl>
      <w:tblPr>
        <w:tblW w:w="7200" w:type="dxa"/>
        <w:tblLook w:val="04A0" w:firstRow="1" w:lastRow="0" w:firstColumn="1" w:lastColumn="0" w:noHBand="0" w:noVBand="1"/>
      </w:tblPr>
      <w:tblGrid>
        <w:gridCol w:w="5640"/>
        <w:gridCol w:w="1560"/>
      </w:tblGrid>
      <w:tr w:rsidR="00664968" w:rsidRPr="00664968" w14:paraId="0B81F23D" w14:textId="77777777" w:rsidTr="00664968">
        <w:trPr>
          <w:trHeight w:val="300"/>
        </w:trPr>
        <w:tc>
          <w:tcPr>
            <w:tcW w:w="5640" w:type="dxa"/>
            <w:tcBorders>
              <w:top w:val="nil"/>
              <w:left w:val="nil"/>
              <w:bottom w:val="nil"/>
              <w:right w:val="nil"/>
            </w:tcBorders>
            <w:shd w:val="clear" w:color="EAEAE8" w:fill="EAEAE8"/>
            <w:noWrap/>
            <w:vAlign w:val="bottom"/>
            <w:hideMark/>
          </w:tcPr>
          <w:p w14:paraId="145A01F7" w14:textId="77777777" w:rsidR="00664968" w:rsidRPr="00664968" w:rsidRDefault="00664968" w:rsidP="00664968">
            <w:pPr>
              <w:rPr>
                <w:rFonts w:ascii="Arial" w:hAnsi="Arial" w:cs="Arial"/>
                <w:color w:val="333333"/>
                <w:sz w:val="22"/>
                <w:szCs w:val="22"/>
              </w:rPr>
            </w:pPr>
            <w:r w:rsidRPr="00664968">
              <w:rPr>
                <w:rFonts w:ascii="Arial" w:hAnsi="Arial" w:cs="Arial"/>
                <w:color w:val="333333"/>
                <w:sz w:val="22"/>
                <w:szCs w:val="22"/>
              </w:rPr>
              <w:t>Yes, anywhere on Island</w:t>
            </w:r>
          </w:p>
        </w:tc>
        <w:tc>
          <w:tcPr>
            <w:tcW w:w="1560" w:type="dxa"/>
            <w:tcBorders>
              <w:top w:val="nil"/>
              <w:left w:val="nil"/>
              <w:bottom w:val="nil"/>
              <w:right w:val="nil"/>
            </w:tcBorders>
            <w:shd w:val="clear" w:color="auto" w:fill="auto"/>
            <w:noWrap/>
            <w:vAlign w:val="bottom"/>
            <w:hideMark/>
          </w:tcPr>
          <w:p w14:paraId="5C0A2031" w14:textId="1B5330D9" w:rsidR="00664968" w:rsidRPr="00664968" w:rsidRDefault="00664968" w:rsidP="00664968">
            <w:pPr>
              <w:jc w:val="right"/>
              <w:rPr>
                <w:rFonts w:ascii="Arial" w:hAnsi="Arial" w:cs="Arial"/>
                <w:color w:val="333333"/>
                <w:sz w:val="22"/>
                <w:szCs w:val="22"/>
              </w:rPr>
            </w:pPr>
            <w:r w:rsidRPr="00664968">
              <w:rPr>
                <w:rFonts w:ascii="Arial" w:hAnsi="Arial" w:cs="Arial"/>
                <w:color w:val="333333"/>
                <w:sz w:val="22"/>
                <w:szCs w:val="22"/>
              </w:rPr>
              <w:t>42.3%</w:t>
            </w:r>
          </w:p>
        </w:tc>
      </w:tr>
      <w:tr w:rsidR="00664968" w:rsidRPr="00664968" w14:paraId="1056BC03" w14:textId="77777777" w:rsidTr="00664968">
        <w:trPr>
          <w:trHeight w:val="300"/>
        </w:trPr>
        <w:tc>
          <w:tcPr>
            <w:tcW w:w="5640" w:type="dxa"/>
            <w:tcBorders>
              <w:top w:val="nil"/>
              <w:left w:val="nil"/>
              <w:bottom w:val="nil"/>
              <w:right w:val="nil"/>
            </w:tcBorders>
            <w:shd w:val="clear" w:color="EAEAE8" w:fill="EAEAE8"/>
            <w:noWrap/>
            <w:vAlign w:val="bottom"/>
            <w:hideMark/>
          </w:tcPr>
          <w:p w14:paraId="1336B9FF" w14:textId="77777777" w:rsidR="00664968" w:rsidRPr="00664968" w:rsidRDefault="00664968" w:rsidP="00664968">
            <w:pPr>
              <w:rPr>
                <w:rFonts w:ascii="Arial" w:hAnsi="Arial" w:cs="Arial"/>
                <w:color w:val="333333"/>
                <w:sz w:val="22"/>
                <w:szCs w:val="22"/>
              </w:rPr>
            </w:pPr>
            <w:r w:rsidRPr="00664968">
              <w:rPr>
                <w:rFonts w:ascii="Arial" w:hAnsi="Arial" w:cs="Arial"/>
                <w:color w:val="333333"/>
                <w:sz w:val="22"/>
                <w:szCs w:val="22"/>
              </w:rPr>
              <w:t>No, the event should remain at the Villa Marina</w:t>
            </w:r>
          </w:p>
        </w:tc>
        <w:tc>
          <w:tcPr>
            <w:tcW w:w="1560" w:type="dxa"/>
            <w:tcBorders>
              <w:top w:val="nil"/>
              <w:left w:val="nil"/>
              <w:bottom w:val="nil"/>
              <w:right w:val="nil"/>
            </w:tcBorders>
            <w:shd w:val="clear" w:color="auto" w:fill="auto"/>
            <w:noWrap/>
            <w:vAlign w:val="bottom"/>
            <w:hideMark/>
          </w:tcPr>
          <w:p w14:paraId="358A2914" w14:textId="6185C2AE" w:rsidR="00664968" w:rsidRPr="00664968" w:rsidRDefault="00664968" w:rsidP="00664968">
            <w:pPr>
              <w:jc w:val="right"/>
              <w:rPr>
                <w:rFonts w:ascii="Arial" w:hAnsi="Arial" w:cs="Arial"/>
                <w:color w:val="333333"/>
                <w:sz w:val="22"/>
                <w:szCs w:val="22"/>
              </w:rPr>
            </w:pPr>
            <w:r w:rsidRPr="00664968">
              <w:rPr>
                <w:rFonts w:ascii="Arial" w:hAnsi="Arial" w:cs="Arial"/>
                <w:color w:val="333333"/>
                <w:sz w:val="22"/>
                <w:szCs w:val="22"/>
              </w:rPr>
              <w:t>42.3%</w:t>
            </w:r>
          </w:p>
        </w:tc>
      </w:tr>
      <w:tr w:rsidR="00664968" w:rsidRPr="00664968" w14:paraId="044C4474" w14:textId="77777777" w:rsidTr="00664968">
        <w:trPr>
          <w:trHeight w:val="300"/>
        </w:trPr>
        <w:tc>
          <w:tcPr>
            <w:tcW w:w="5640" w:type="dxa"/>
            <w:tcBorders>
              <w:top w:val="nil"/>
              <w:left w:val="nil"/>
              <w:bottom w:val="nil"/>
              <w:right w:val="nil"/>
            </w:tcBorders>
            <w:shd w:val="clear" w:color="EAEAE8" w:fill="EAEAE8"/>
            <w:noWrap/>
            <w:vAlign w:val="bottom"/>
            <w:hideMark/>
          </w:tcPr>
          <w:p w14:paraId="6A776719" w14:textId="77777777" w:rsidR="00664968" w:rsidRPr="00664968" w:rsidRDefault="00664968" w:rsidP="00664968">
            <w:pPr>
              <w:rPr>
                <w:rFonts w:ascii="Arial" w:hAnsi="Arial" w:cs="Arial"/>
                <w:color w:val="333333"/>
                <w:sz w:val="22"/>
                <w:szCs w:val="22"/>
              </w:rPr>
            </w:pPr>
            <w:r w:rsidRPr="00664968">
              <w:rPr>
                <w:rFonts w:ascii="Arial" w:hAnsi="Arial" w:cs="Arial"/>
                <w:color w:val="333333"/>
                <w:sz w:val="22"/>
                <w:szCs w:val="22"/>
              </w:rPr>
              <w:t>Nobles Park, Douglas</w:t>
            </w:r>
          </w:p>
        </w:tc>
        <w:tc>
          <w:tcPr>
            <w:tcW w:w="1560" w:type="dxa"/>
            <w:tcBorders>
              <w:top w:val="nil"/>
              <w:left w:val="nil"/>
              <w:bottom w:val="nil"/>
              <w:right w:val="nil"/>
            </w:tcBorders>
            <w:shd w:val="clear" w:color="auto" w:fill="auto"/>
            <w:noWrap/>
            <w:vAlign w:val="bottom"/>
            <w:hideMark/>
          </w:tcPr>
          <w:p w14:paraId="01BB2A23" w14:textId="1F528485" w:rsidR="00664968" w:rsidRPr="00664968" w:rsidRDefault="00664968" w:rsidP="00664968">
            <w:pPr>
              <w:jc w:val="right"/>
              <w:rPr>
                <w:rFonts w:ascii="Arial" w:hAnsi="Arial" w:cs="Arial"/>
                <w:color w:val="333333"/>
                <w:sz w:val="22"/>
                <w:szCs w:val="22"/>
              </w:rPr>
            </w:pPr>
            <w:r w:rsidRPr="00664968">
              <w:rPr>
                <w:rFonts w:ascii="Arial" w:hAnsi="Arial" w:cs="Arial"/>
                <w:color w:val="333333"/>
                <w:sz w:val="22"/>
                <w:szCs w:val="22"/>
              </w:rPr>
              <w:t>53.</w:t>
            </w:r>
            <w:r w:rsidR="0033545C">
              <w:rPr>
                <w:rFonts w:ascii="Arial" w:hAnsi="Arial" w:cs="Arial"/>
                <w:color w:val="333333"/>
                <w:sz w:val="22"/>
                <w:szCs w:val="22"/>
              </w:rPr>
              <w:t>9</w:t>
            </w:r>
            <w:r w:rsidRPr="00664968">
              <w:rPr>
                <w:rFonts w:ascii="Arial" w:hAnsi="Arial" w:cs="Arial"/>
                <w:color w:val="333333"/>
                <w:sz w:val="22"/>
                <w:szCs w:val="22"/>
              </w:rPr>
              <w:t>%</w:t>
            </w:r>
          </w:p>
        </w:tc>
      </w:tr>
      <w:tr w:rsidR="00664968" w:rsidRPr="00664968" w14:paraId="13F5A0EC" w14:textId="77777777" w:rsidTr="00664968">
        <w:trPr>
          <w:trHeight w:val="300"/>
        </w:trPr>
        <w:tc>
          <w:tcPr>
            <w:tcW w:w="5640" w:type="dxa"/>
            <w:tcBorders>
              <w:top w:val="nil"/>
              <w:left w:val="nil"/>
              <w:bottom w:val="nil"/>
              <w:right w:val="nil"/>
            </w:tcBorders>
            <w:shd w:val="clear" w:color="EAEAE8" w:fill="EAEAE8"/>
            <w:noWrap/>
            <w:vAlign w:val="bottom"/>
            <w:hideMark/>
          </w:tcPr>
          <w:p w14:paraId="7CEAD168" w14:textId="77777777" w:rsidR="00664968" w:rsidRPr="00664968" w:rsidRDefault="00664968" w:rsidP="00664968">
            <w:pPr>
              <w:rPr>
                <w:rFonts w:ascii="Arial" w:hAnsi="Arial" w:cs="Arial"/>
                <w:color w:val="333333"/>
                <w:sz w:val="22"/>
                <w:szCs w:val="22"/>
              </w:rPr>
            </w:pPr>
            <w:r w:rsidRPr="00664968">
              <w:rPr>
                <w:rFonts w:ascii="Arial" w:hAnsi="Arial" w:cs="Arial"/>
                <w:color w:val="333333"/>
                <w:sz w:val="22"/>
                <w:szCs w:val="22"/>
              </w:rPr>
              <w:t>Knockaloe Farm, near Peel</w:t>
            </w:r>
          </w:p>
        </w:tc>
        <w:tc>
          <w:tcPr>
            <w:tcW w:w="1560" w:type="dxa"/>
            <w:tcBorders>
              <w:top w:val="nil"/>
              <w:left w:val="nil"/>
              <w:bottom w:val="nil"/>
              <w:right w:val="nil"/>
            </w:tcBorders>
            <w:shd w:val="clear" w:color="auto" w:fill="auto"/>
            <w:noWrap/>
            <w:vAlign w:val="bottom"/>
            <w:hideMark/>
          </w:tcPr>
          <w:p w14:paraId="57708D9D" w14:textId="6C33DE54" w:rsidR="00664968" w:rsidRPr="00664968" w:rsidRDefault="00664968" w:rsidP="00664968">
            <w:pPr>
              <w:jc w:val="right"/>
              <w:rPr>
                <w:rFonts w:ascii="Arial" w:hAnsi="Arial" w:cs="Arial"/>
                <w:color w:val="333333"/>
                <w:sz w:val="22"/>
                <w:szCs w:val="22"/>
              </w:rPr>
            </w:pPr>
            <w:r w:rsidRPr="00664968">
              <w:rPr>
                <w:rFonts w:ascii="Arial" w:hAnsi="Arial" w:cs="Arial"/>
                <w:color w:val="333333"/>
                <w:sz w:val="22"/>
                <w:szCs w:val="22"/>
              </w:rPr>
              <w:t>38.</w:t>
            </w:r>
            <w:r w:rsidR="0033545C">
              <w:rPr>
                <w:rFonts w:ascii="Arial" w:hAnsi="Arial" w:cs="Arial"/>
                <w:color w:val="333333"/>
                <w:sz w:val="22"/>
                <w:szCs w:val="22"/>
              </w:rPr>
              <w:t>5</w:t>
            </w:r>
            <w:r w:rsidRPr="00664968">
              <w:rPr>
                <w:rFonts w:ascii="Arial" w:hAnsi="Arial" w:cs="Arial"/>
                <w:color w:val="333333"/>
                <w:sz w:val="22"/>
                <w:szCs w:val="22"/>
              </w:rPr>
              <w:t>%</w:t>
            </w:r>
          </w:p>
        </w:tc>
      </w:tr>
      <w:tr w:rsidR="00664968" w:rsidRPr="00664968" w14:paraId="23D5B00A" w14:textId="77777777" w:rsidTr="00664968">
        <w:trPr>
          <w:trHeight w:val="300"/>
        </w:trPr>
        <w:tc>
          <w:tcPr>
            <w:tcW w:w="5640" w:type="dxa"/>
            <w:tcBorders>
              <w:top w:val="nil"/>
              <w:left w:val="nil"/>
              <w:bottom w:val="nil"/>
              <w:right w:val="nil"/>
            </w:tcBorders>
            <w:shd w:val="clear" w:color="EAEAE8" w:fill="EAEAE8"/>
            <w:noWrap/>
            <w:vAlign w:val="bottom"/>
            <w:hideMark/>
          </w:tcPr>
          <w:p w14:paraId="512B2BE4" w14:textId="77777777" w:rsidR="00664968" w:rsidRPr="00664968" w:rsidRDefault="00664968" w:rsidP="00664968">
            <w:pPr>
              <w:rPr>
                <w:rFonts w:ascii="Arial" w:hAnsi="Arial" w:cs="Arial"/>
                <w:color w:val="333333"/>
                <w:sz w:val="22"/>
                <w:szCs w:val="22"/>
              </w:rPr>
            </w:pPr>
            <w:r w:rsidRPr="00664968">
              <w:rPr>
                <w:rFonts w:ascii="Arial" w:hAnsi="Arial" w:cs="Arial"/>
                <w:color w:val="333333"/>
                <w:sz w:val="22"/>
                <w:szCs w:val="22"/>
              </w:rPr>
              <w:t>Other (please specify)</w:t>
            </w:r>
          </w:p>
        </w:tc>
        <w:tc>
          <w:tcPr>
            <w:tcW w:w="1560" w:type="dxa"/>
            <w:tcBorders>
              <w:top w:val="nil"/>
              <w:left w:val="nil"/>
              <w:bottom w:val="nil"/>
              <w:right w:val="nil"/>
            </w:tcBorders>
            <w:shd w:val="clear" w:color="auto" w:fill="auto"/>
            <w:noWrap/>
            <w:vAlign w:val="bottom"/>
            <w:hideMark/>
          </w:tcPr>
          <w:p w14:paraId="003F9F7A" w14:textId="042E9299" w:rsidR="00664968" w:rsidRPr="00664968" w:rsidRDefault="00664968" w:rsidP="00664968">
            <w:pPr>
              <w:jc w:val="right"/>
              <w:rPr>
                <w:rFonts w:ascii="Arial" w:hAnsi="Arial" w:cs="Arial"/>
                <w:color w:val="333333"/>
                <w:sz w:val="22"/>
                <w:szCs w:val="22"/>
              </w:rPr>
            </w:pPr>
            <w:r w:rsidRPr="00664968">
              <w:rPr>
                <w:rFonts w:ascii="Arial" w:hAnsi="Arial" w:cs="Arial"/>
                <w:color w:val="333333"/>
                <w:sz w:val="22"/>
                <w:szCs w:val="22"/>
              </w:rPr>
              <w:t>15.</w:t>
            </w:r>
            <w:r w:rsidR="0033545C">
              <w:rPr>
                <w:rFonts w:ascii="Arial" w:hAnsi="Arial" w:cs="Arial"/>
                <w:color w:val="333333"/>
                <w:sz w:val="22"/>
                <w:szCs w:val="22"/>
              </w:rPr>
              <w:t>4</w:t>
            </w:r>
            <w:r w:rsidRPr="00664968">
              <w:rPr>
                <w:rFonts w:ascii="Arial" w:hAnsi="Arial" w:cs="Arial"/>
                <w:color w:val="333333"/>
                <w:sz w:val="22"/>
                <w:szCs w:val="22"/>
              </w:rPr>
              <w:t>%</w:t>
            </w:r>
          </w:p>
        </w:tc>
      </w:tr>
    </w:tbl>
    <w:p w14:paraId="38505DE1" w14:textId="4A2808FD" w:rsidR="00664968" w:rsidRPr="00D33B7D" w:rsidRDefault="00664968" w:rsidP="00A003CB">
      <w:pPr>
        <w:rPr>
          <w:rFonts w:asciiTheme="majorHAnsi" w:hAnsiTheme="majorHAnsi" w:cs="Arial"/>
        </w:rPr>
      </w:pPr>
    </w:p>
    <w:p w14:paraId="5BAD1041" w14:textId="3401AC8B" w:rsidR="00A003CB" w:rsidRPr="00664968" w:rsidRDefault="00664968" w:rsidP="00A003CB">
      <w:pPr>
        <w:rPr>
          <w:rFonts w:asciiTheme="majorHAnsi" w:hAnsiTheme="majorHAnsi" w:cs="Arial"/>
        </w:rPr>
      </w:pPr>
      <w:r w:rsidRPr="00664968">
        <w:rPr>
          <w:rFonts w:asciiTheme="majorHAnsi" w:hAnsiTheme="majorHAnsi" w:cs="Arial"/>
        </w:rPr>
        <w:t>‘Other’ comprised of:</w:t>
      </w:r>
    </w:p>
    <w:tbl>
      <w:tblPr>
        <w:tblW w:w="12503" w:type="dxa"/>
        <w:tblLook w:val="04A0" w:firstRow="1" w:lastRow="0" w:firstColumn="1" w:lastColumn="0" w:noHBand="0" w:noVBand="1"/>
      </w:tblPr>
      <w:tblGrid>
        <w:gridCol w:w="12503"/>
      </w:tblGrid>
      <w:tr w:rsidR="00664968" w:rsidRPr="00664968" w14:paraId="7AF4C87B" w14:textId="77777777" w:rsidTr="00664968">
        <w:trPr>
          <w:trHeight w:val="300"/>
        </w:trPr>
        <w:tc>
          <w:tcPr>
            <w:tcW w:w="12503" w:type="dxa"/>
            <w:tcBorders>
              <w:top w:val="nil"/>
              <w:left w:val="nil"/>
              <w:bottom w:val="nil"/>
              <w:right w:val="nil"/>
            </w:tcBorders>
            <w:shd w:val="clear" w:color="auto" w:fill="auto"/>
            <w:noWrap/>
            <w:vAlign w:val="bottom"/>
            <w:hideMark/>
          </w:tcPr>
          <w:p w14:paraId="6E3178D0" w14:textId="77777777" w:rsidR="00664968" w:rsidRPr="00664968" w:rsidRDefault="00664968" w:rsidP="00664968">
            <w:pPr>
              <w:rPr>
                <w:rFonts w:ascii="Arial" w:hAnsi="Arial" w:cs="Arial"/>
                <w:color w:val="333333"/>
                <w:sz w:val="22"/>
                <w:szCs w:val="22"/>
              </w:rPr>
            </w:pPr>
            <w:r w:rsidRPr="00664968">
              <w:rPr>
                <w:rFonts w:ascii="Arial" w:hAnsi="Arial" w:cs="Arial"/>
                <w:color w:val="333333"/>
                <w:sz w:val="22"/>
                <w:szCs w:val="22"/>
              </w:rPr>
              <w:t>The Nunnery</w:t>
            </w:r>
          </w:p>
        </w:tc>
      </w:tr>
      <w:tr w:rsidR="00664968" w:rsidRPr="00664968" w14:paraId="1B1FC4B2" w14:textId="77777777" w:rsidTr="00664968">
        <w:trPr>
          <w:trHeight w:val="300"/>
        </w:trPr>
        <w:tc>
          <w:tcPr>
            <w:tcW w:w="12503" w:type="dxa"/>
            <w:tcBorders>
              <w:top w:val="nil"/>
              <w:left w:val="nil"/>
              <w:bottom w:val="nil"/>
              <w:right w:val="nil"/>
            </w:tcBorders>
            <w:shd w:val="clear" w:color="auto" w:fill="auto"/>
            <w:noWrap/>
            <w:vAlign w:val="bottom"/>
            <w:hideMark/>
          </w:tcPr>
          <w:p w14:paraId="1BBC1FE1" w14:textId="77777777" w:rsidR="00664968" w:rsidRPr="00664968" w:rsidRDefault="00664968" w:rsidP="00664968">
            <w:pPr>
              <w:rPr>
                <w:rFonts w:ascii="Arial" w:hAnsi="Arial" w:cs="Arial"/>
                <w:color w:val="333333"/>
                <w:sz w:val="22"/>
                <w:szCs w:val="22"/>
              </w:rPr>
            </w:pPr>
            <w:r w:rsidRPr="00664968">
              <w:rPr>
                <w:rFonts w:ascii="Arial" w:hAnsi="Arial" w:cs="Arial"/>
                <w:color w:val="333333"/>
                <w:sz w:val="22"/>
                <w:szCs w:val="22"/>
              </w:rPr>
              <w:t xml:space="preserve">Douglas/central - agricultural shows to far to get to hence why we don't attend </w:t>
            </w:r>
          </w:p>
        </w:tc>
      </w:tr>
      <w:tr w:rsidR="00664968" w:rsidRPr="00664968" w14:paraId="4DE00841" w14:textId="77777777" w:rsidTr="00664968">
        <w:trPr>
          <w:trHeight w:val="300"/>
        </w:trPr>
        <w:tc>
          <w:tcPr>
            <w:tcW w:w="12503" w:type="dxa"/>
            <w:tcBorders>
              <w:top w:val="nil"/>
              <w:left w:val="nil"/>
              <w:bottom w:val="nil"/>
              <w:right w:val="nil"/>
            </w:tcBorders>
            <w:shd w:val="clear" w:color="auto" w:fill="auto"/>
            <w:noWrap/>
            <w:vAlign w:val="bottom"/>
            <w:hideMark/>
          </w:tcPr>
          <w:p w14:paraId="2CC99EDB" w14:textId="77777777" w:rsidR="00664968" w:rsidRPr="00664968" w:rsidRDefault="00664968" w:rsidP="00664968">
            <w:pPr>
              <w:rPr>
                <w:rFonts w:ascii="Arial" w:hAnsi="Arial" w:cs="Arial"/>
                <w:color w:val="333333"/>
                <w:sz w:val="22"/>
                <w:szCs w:val="22"/>
              </w:rPr>
            </w:pPr>
            <w:r w:rsidRPr="00664968">
              <w:rPr>
                <w:rFonts w:ascii="Arial" w:hAnsi="Arial" w:cs="Arial"/>
                <w:color w:val="333333"/>
                <w:sz w:val="22"/>
                <w:szCs w:val="22"/>
              </w:rPr>
              <w:t>MUST be Douglas. Villa is perfect as so central but if outgrown villa then must remain in Douglas. Nobles Park is a great option .</w:t>
            </w:r>
          </w:p>
        </w:tc>
      </w:tr>
      <w:tr w:rsidR="00664968" w:rsidRPr="00664968" w14:paraId="53260D4C" w14:textId="77777777" w:rsidTr="00664968">
        <w:trPr>
          <w:trHeight w:val="300"/>
        </w:trPr>
        <w:tc>
          <w:tcPr>
            <w:tcW w:w="12503" w:type="dxa"/>
            <w:tcBorders>
              <w:top w:val="nil"/>
              <w:left w:val="nil"/>
              <w:bottom w:val="nil"/>
              <w:right w:val="nil"/>
            </w:tcBorders>
            <w:shd w:val="clear" w:color="auto" w:fill="auto"/>
            <w:noWrap/>
            <w:vAlign w:val="bottom"/>
            <w:hideMark/>
          </w:tcPr>
          <w:p w14:paraId="26A99782" w14:textId="77777777" w:rsidR="00664968" w:rsidRPr="00664968" w:rsidRDefault="00664968" w:rsidP="00664968">
            <w:pPr>
              <w:rPr>
                <w:rFonts w:ascii="Arial" w:hAnsi="Arial" w:cs="Arial"/>
                <w:color w:val="333333"/>
                <w:sz w:val="22"/>
                <w:szCs w:val="22"/>
              </w:rPr>
            </w:pPr>
            <w:r w:rsidRPr="00664968">
              <w:rPr>
                <w:rFonts w:ascii="Arial" w:hAnsi="Arial" w:cs="Arial"/>
                <w:color w:val="333333"/>
                <w:sz w:val="22"/>
                <w:szCs w:val="22"/>
              </w:rPr>
              <w:t xml:space="preserve">Villa marina or knockaloe would be preferred but happy anywhere on island really </w:t>
            </w:r>
          </w:p>
        </w:tc>
      </w:tr>
    </w:tbl>
    <w:p w14:paraId="5829D9EE" w14:textId="77777777" w:rsidR="00664968" w:rsidRPr="00C82EA9" w:rsidRDefault="00664968" w:rsidP="00A003CB">
      <w:pPr>
        <w:rPr>
          <w:rFonts w:asciiTheme="majorHAnsi" w:hAnsiTheme="majorHAnsi" w:cs="Arial"/>
          <w:highlight w:val="yellow"/>
        </w:rPr>
      </w:pPr>
    </w:p>
    <w:p w14:paraId="19557E88" w14:textId="7CF04002" w:rsidR="00A003CB" w:rsidRPr="00363FA2" w:rsidRDefault="00A003CB" w:rsidP="008B66DC">
      <w:pPr>
        <w:rPr>
          <w:rFonts w:asciiTheme="majorHAnsi" w:hAnsiTheme="majorHAnsi" w:cs="Arial"/>
        </w:rPr>
      </w:pPr>
      <w:r w:rsidRPr="00241A1F">
        <w:rPr>
          <w:rFonts w:asciiTheme="majorHAnsi" w:hAnsiTheme="majorHAnsi" w:cs="Arial"/>
          <w:b/>
        </w:rPr>
        <w:t>Additional comments regarding improvements</w:t>
      </w:r>
      <w:r w:rsidRPr="00241A1F">
        <w:rPr>
          <w:rFonts w:asciiTheme="majorHAnsi" w:hAnsiTheme="majorHAnsi" w:cs="Arial"/>
        </w:rPr>
        <w:t xml:space="preserve"> </w:t>
      </w:r>
      <w:r w:rsidR="00607081" w:rsidRPr="00241A1F">
        <w:rPr>
          <w:rFonts w:asciiTheme="majorHAnsi" w:hAnsiTheme="majorHAnsi" w:cs="Arial"/>
        </w:rPr>
        <w:t xml:space="preserve">(a sample) </w:t>
      </w:r>
      <w:r w:rsidRPr="00241A1F">
        <w:rPr>
          <w:rFonts w:asciiTheme="majorHAnsi" w:hAnsiTheme="majorHAnsi" w:cs="Arial"/>
        </w:rPr>
        <w:t>were:</w:t>
      </w:r>
    </w:p>
    <w:p w14:paraId="7FE3F6FA" w14:textId="77777777" w:rsidR="00A003CB" w:rsidRPr="00363FA2" w:rsidRDefault="00A003CB" w:rsidP="00A003CB">
      <w:pPr>
        <w:rPr>
          <w:rFonts w:asciiTheme="majorHAnsi" w:hAnsiTheme="majorHAnsi" w:cs="Arial"/>
        </w:rPr>
      </w:pPr>
    </w:p>
    <w:p w14:paraId="6786D146" w14:textId="77777777" w:rsidR="00A003CB" w:rsidRPr="00363FA2" w:rsidRDefault="00A003CB" w:rsidP="00A003CB">
      <w:pPr>
        <w:rPr>
          <w:rFonts w:asciiTheme="majorHAnsi" w:hAnsiTheme="majorHAnsi" w:cs="Arial"/>
          <w:b/>
        </w:rPr>
      </w:pPr>
      <w:r w:rsidRPr="00363FA2">
        <w:rPr>
          <w:rFonts w:asciiTheme="majorHAnsi" w:hAnsiTheme="majorHAnsi" w:cs="Arial"/>
          <w:b/>
        </w:rPr>
        <w:t>Prior to the show:</w:t>
      </w:r>
    </w:p>
    <w:tbl>
      <w:tblPr>
        <w:tblW w:w="8201" w:type="dxa"/>
        <w:tblInd w:w="108" w:type="dxa"/>
        <w:tblLayout w:type="fixed"/>
        <w:tblLook w:val="04A0" w:firstRow="1" w:lastRow="0" w:firstColumn="1" w:lastColumn="0" w:noHBand="0" w:noVBand="1"/>
      </w:tblPr>
      <w:tblGrid>
        <w:gridCol w:w="8201"/>
      </w:tblGrid>
      <w:tr w:rsidR="00C60160" w:rsidRPr="00241A1F" w14:paraId="2DB36DEC" w14:textId="77777777" w:rsidTr="00C60160">
        <w:trPr>
          <w:trHeight w:val="216"/>
        </w:trPr>
        <w:tc>
          <w:tcPr>
            <w:tcW w:w="8201" w:type="dxa"/>
            <w:tcBorders>
              <w:top w:val="nil"/>
              <w:left w:val="nil"/>
              <w:bottom w:val="nil"/>
              <w:right w:val="nil"/>
            </w:tcBorders>
            <w:shd w:val="clear" w:color="auto" w:fill="auto"/>
            <w:noWrap/>
            <w:vAlign w:val="bottom"/>
            <w:hideMark/>
          </w:tcPr>
          <w:p w14:paraId="3A175F65" w14:textId="4A2823F5" w:rsidR="00A003CB" w:rsidRPr="00241A1F" w:rsidRDefault="00D33B7D" w:rsidP="00A17B6D">
            <w:pPr>
              <w:pStyle w:val="ListParagraph"/>
              <w:numPr>
                <w:ilvl w:val="0"/>
                <w:numId w:val="25"/>
              </w:numPr>
              <w:rPr>
                <w:rFonts w:asciiTheme="majorHAnsi" w:hAnsiTheme="majorHAnsi" w:cs="Arial"/>
                <w:sz w:val="21"/>
                <w:lang w:val="en-GB"/>
              </w:rPr>
            </w:pPr>
            <w:r w:rsidRPr="00241A1F">
              <w:rPr>
                <w:rFonts w:asciiTheme="majorHAnsi" w:hAnsiTheme="majorHAnsi" w:cs="Arial"/>
                <w:sz w:val="21"/>
                <w:lang w:val="en-GB"/>
              </w:rPr>
              <w:t>Wifi rubbish</w:t>
            </w:r>
          </w:p>
        </w:tc>
      </w:tr>
      <w:tr w:rsidR="00C60160" w:rsidRPr="00241A1F" w14:paraId="50BFE259" w14:textId="77777777" w:rsidTr="00C60160">
        <w:trPr>
          <w:trHeight w:val="216"/>
        </w:trPr>
        <w:tc>
          <w:tcPr>
            <w:tcW w:w="8201" w:type="dxa"/>
            <w:tcBorders>
              <w:top w:val="nil"/>
              <w:left w:val="nil"/>
              <w:bottom w:val="nil"/>
              <w:right w:val="nil"/>
            </w:tcBorders>
            <w:shd w:val="clear" w:color="auto" w:fill="auto"/>
            <w:noWrap/>
            <w:vAlign w:val="bottom"/>
            <w:hideMark/>
          </w:tcPr>
          <w:p w14:paraId="578CD478" w14:textId="50AAAE04" w:rsidR="00A003CB" w:rsidRPr="00241A1F" w:rsidRDefault="00D33B7D" w:rsidP="00A17B6D">
            <w:pPr>
              <w:pStyle w:val="ListParagraph"/>
              <w:numPr>
                <w:ilvl w:val="0"/>
                <w:numId w:val="25"/>
              </w:numPr>
              <w:rPr>
                <w:rFonts w:asciiTheme="majorHAnsi" w:hAnsiTheme="majorHAnsi" w:cs="Arial"/>
                <w:sz w:val="21"/>
                <w:lang w:val="en-GB"/>
              </w:rPr>
            </w:pPr>
            <w:r w:rsidRPr="00241A1F">
              <w:rPr>
                <w:rFonts w:asciiTheme="majorHAnsi" w:hAnsiTheme="majorHAnsi" w:cs="Arial"/>
                <w:sz w:val="21"/>
                <w:lang w:val="en-GB"/>
              </w:rPr>
              <w:t>Handwashing station no soap</w:t>
            </w:r>
          </w:p>
        </w:tc>
      </w:tr>
      <w:tr w:rsidR="00D33B7D" w:rsidRPr="00241A1F" w14:paraId="095409BA" w14:textId="77777777" w:rsidTr="00C60160">
        <w:trPr>
          <w:trHeight w:val="216"/>
        </w:trPr>
        <w:tc>
          <w:tcPr>
            <w:tcW w:w="8201" w:type="dxa"/>
            <w:tcBorders>
              <w:top w:val="nil"/>
              <w:left w:val="nil"/>
              <w:bottom w:val="nil"/>
              <w:right w:val="nil"/>
            </w:tcBorders>
            <w:shd w:val="clear" w:color="auto" w:fill="auto"/>
            <w:noWrap/>
            <w:vAlign w:val="bottom"/>
          </w:tcPr>
          <w:p w14:paraId="1BCFAE07" w14:textId="147AAC7A" w:rsidR="00D33B7D" w:rsidRPr="00241A1F" w:rsidRDefault="00D33B7D" w:rsidP="00A17B6D">
            <w:pPr>
              <w:pStyle w:val="ListParagraph"/>
              <w:numPr>
                <w:ilvl w:val="0"/>
                <w:numId w:val="25"/>
              </w:numPr>
              <w:rPr>
                <w:rFonts w:asciiTheme="majorHAnsi" w:hAnsiTheme="majorHAnsi" w:cs="Arial"/>
                <w:sz w:val="21"/>
                <w:lang w:val="en-GB"/>
              </w:rPr>
            </w:pPr>
            <w:r w:rsidRPr="00241A1F">
              <w:rPr>
                <w:rFonts w:asciiTheme="majorHAnsi" w:hAnsiTheme="majorHAnsi" w:cs="Arial"/>
                <w:sz w:val="21"/>
                <w:lang w:val="en-GB"/>
              </w:rPr>
              <w:t>Parking</w:t>
            </w:r>
          </w:p>
        </w:tc>
      </w:tr>
      <w:tr w:rsidR="00D33B7D" w:rsidRPr="00241A1F" w14:paraId="46EA4972" w14:textId="77777777" w:rsidTr="00C60160">
        <w:trPr>
          <w:trHeight w:val="216"/>
        </w:trPr>
        <w:tc>
          <w:tcPr>
            <w:tcW w:w="8201" w:type="dxa"/>
            <w:tcBorders>
              <w:top w:val="nil"/>
              <w:left w:val="nil"/>
              <w:bottom w:val="nil"/>
              <w:right w:val="nil"/>
            </w:tcBorders>
            <w:shd w:val="clear" w:color="auto" w:fill="auto"/>
            <w:noWrap/>
            <w:vAlign w:val="bottom"/>
          </w:tcPr>
          <w:p w14:paraId="0A8261B0" w14:textId="75DF4A2E" w:rsidR="00D33B7D" w:rsidRPr="00241A1F" w:rsidRDefault="00D33B7D" w:rsidP="00A17B6D">
            <w:pPr>
              <w:pStyle w:val="ListParagraph"/>
              <w:numPr>
                <w:ilvl w:val="0"/>
                <w:numId w:val="25"/>
              </w:numPr>
              <w:rPr>
                <w:rFonts w:asciiTheme="majorHAnsi" w:hAnsiTheme="majorHAnsi" w:cs="Arial"/>
                <w:sz w:val="21"/>
                <w:lang w:val="en-GB"/>
              </w:rPr>
            </w:pPr>
            <w:r w:rsidRPr="00241A1F">
              <w:rPr>
                <w:rFonts w:asciiTheme="majorHAnsi" w:hAnsiTheme="majorHAnsi" w:cs="Arial"/>
                <w:sz w:val="21"/>
                <w:lang w:val="en-GB"/>
              </w:rPr>
              <w:t>Promoting bus service</w:t>
            </w:r>
          </w:p>
        </w:tc>
      </w:tr>
      <w:tr w:rsidR="00D33B7D" w:rsidRPr="00241A1F" w14:paraId="54387AD0" w14:textId="77777777" w:rsidTr="00C60160">
        <w:trPr>
          <w:trHeight w:val="216"/>
        </w:trPr>
        <w:tc>
          <w:tcPr>
            <w:tcW w:w="8201" w:type="dxa"/>
            <w:tcBorders>
              <w:top w:val="nil"/>
              <w:left w:val="nil"/>
              <w:bottom w:val="nil"/>
              <w:right w:val="nil"/>
            </w:tcBorders>
            <w:shd w:val="clear" w:color="auto" w:fill="auto"/>
            <w:noWrap/>
            <w:vAlign w:val="bottom"/>
          </w:tcPr>
          <w:p w14:paraId="02AD7A46" w14:textId="6A1F3216" w:rsidR="00D33B7D" w:rsidRPr="00241A1F" w:rsidRDefault="00D33B7D" w:rsidP="00A17B6D">
            <w:pPr>
              <w:pStyle w:val="ListParagraph"/>
              <w:numPr>
                <w:ilvl w:val="0"/>
                <w:numId w:val="25"/>
              </w:numPr>
              <w:rPr>
                <w:rFonts w:asciiTheme="majorHAnsi" w:hAnsiTheme="majorHAnsi" w:cs="Arial"/>
                <w:sz w:val="21"/>
                <w:lang w:val="en-GB"/>
              </w:rPr>
            </w:pPr>
            <w:r w:rsidRPr="00241A1F">
              <w:rPr>
                <w:rFonts w:asciiTheme="majorHAnsi" w:hAnsiTheme="majorHAnsi" w:cs="Arial"/>
                <w:sz w:val="21"/>
                <w:lang w:val="en-GB"/>
              </w:rPr>
              <w:t>Promoting to tourists in hotels</w:t>
            </w:r>
          </w:p>
        </w:tc>
      </w:tr>
    </w:tbl>
    <w:p w14:paraId="5528E80F" w14:textId="77777777" w:rsidR="00A003CB" w:rsidRPr="00C82EA9" w:rsidRDefault="00A003CB" w:rsidP="00A003CB">
      <w:pPr>
        <w:rPr>
          <w:rFonts w:asciiTheme="majorHAnsi" w:hAnsiTheme="majorHAnsi" w:cs="Arial"/>
          <w:highlight w:val="yellow"/>
        </w:rPr>
      </w:pPr>
    </w:p>
    <w:p w14:paraId="1D5B772B" w14:textId="77777777" w:rsidR="00A003CB" w:rsidRPr="00241A1F" w:rsidRDefault="00A003CB" w:rsidP="00A003CB">
      <w:pPr>
        <w:rPr>
          <w:rFonts w:asciiTheme="majorHAnsi" w:hAnsiTheme="majorHAnsi" w:cs="Arial"/>
          <w:b/>
        </w:rPr>
      </w:pPr>
      <w:r w:rsidRPr="00241A1F">
        <w:rPr>
          <w:rFonts w:asciiTheme="majorHAnsi" w:hAnsiTheme="majorHAnsi" w:cs="Arial"/>
          <w:b/>
        </w:rPr>
        <w:lastRenderedPageBreak/>
        <w:t>During the show:</w:t>
      </w:r>
    </w:p>
    <w:tbl>
      <w:tblPr>
        <w:tblW w:w="9248" w:type="dxa"/>
        <w:tblInd w:w="108" w:type="dxa"/>
        <w:tblLook w:val="04A0" w:firstRow="1" w:lastRow="0" w:firstColumn="1" w:lastColumn="0" w:noHBand="0" w:noVBand="1"/>
      </w:tblPr>
      <w:tblGrid>
        <w:gridCol w:w="9248"/>
      </w:tblGrid>
      <w:tr w:rsidR="00C60160" w:rsidRPr="00241A1F" w14:paraId="29EE5A0D" w14:textId="77777777" w:rsidTr="00363FA2">
        <w:trPr>
          <w:trHeight w:val="351"/>
        </w:trPr>
        <w:tc>
          <w:tcPr>
            <w:tcW w:w="9248" w:type="dxa"/>
            <w:tcBorders>
              <w:top w:val="nil"/>
              <w:left w:val="nil"/>
              <w:bottom w:val="nil"/>
              <w:right w:val="nil"/>
            </w:tcBorders>
            <w:shd w:val="clear" w:color="auto" w:fill="auto"/>
            <w:noWrap/>
            <w:vAlign w:val="bottom"/>
            <w:hideMark/>
          </w:tcPr>
          <w:p w14:paraId="58F77FCA" w14:textId="1856F0C2" w:rsidR="00A003CB" w:rsidRPr="00241A1F" w:rsidRDefault="00D33B7D" w:rsidP="00A17B6D">
            <w:pPr>
              <w:pStyle w:val="ListParagraph"/>
              <w:numPr>
                <w:ilvl w:val="0"/>
                <w:numId w:val="26"/>
              </w:numPr>
              <w:rPr>
                <w:rFonts w:asciiTheme="majorHAnsi" w:hAnsiTheme="majorHAnsi" w:cs="Arial"/>
                <w:sz w:val="20"/>
                <w:lang w:val="en-GB"/>
              </w:rPr>
            </w:pPr>
            <w:r w:rsidRPr="00241A1F">
              <w:rPr>
                <w:rFonts w:asciiTheme="majorHAnsi" w:hAnsiTheme="majorHAnsi" w:cs="Arial"/>
                <w:sz w:val="20"/>
                <w:lang w:val="en-GB"/>
              </w:rPr>
              <w:t>Ground muddy. Support amazing</w:t>
            </w:r>
          </w:p>
        </w:tc>
      </w:tr>
      <w:tr w:rsidR="00C60160" w:rsidRPr="00241A1F" w14:paraId="29C929DC" w14:textId="77777777" w:rsidTr="00363FA2">
        <w:trPr>
          <w:trHeight w:val="221"/>
        </w:trPr>
        <w:tc>
          <w:tcPr>
            <w:tcW w:w="9248" w:type="dxa"/>
            <w:tcBorders>
              <w:top w:val="nil"/>
              <w:left w:val="nil"/>
              <w:bottom w:val="nil"/>
              <w:right w:val="nil"/>
            </w:tcBorders>
            <w:shd w:val="clear" w:color="auto" w:fill="auto"/>
            <w:noWrap/>
            <w:vAlign w:val="bottom"/>
            <w:hideMark/>
          </w:tcPr>
          <w:p w14:paraId="38016D41" w14:textId="3D0B80A5" w:rsidR="00A003CB" w:rsidRPr="00241A1F" w:rsidRDefault="00D33B7D" w:rsidP="00D33B7D">
            <w:pPr>
              <w:pStyle w:val="ListParagraph"/>
              <w:numPr>
                <w:ilvl w:val="0"/>
                <w:numId w:val="45"/>
              </w:numPr>
              <w:rPr>
                <w:rFonts w:ascii="Times New Roman" w:hAnsi="Times New Roman" w:cs="Times New Roman"/>
                <w:lang w:val="en-GB"/>
              </w:rPr>
            </w:pPr>
            <w:r w:rsidRPr="00241A1F">
              <w:rPr>
                <w:rFonts w:ascii="Helvetica Neue" w:hAnsi="Helvetica Neue"/>
                <w:color w:val="333E48"/>
                <w:sz w:val="20"/>
                <w:szCs w:val="20"/>
                <w:shd w:val="clear" w:color="auto" w:fill="F4F5F5"/>
              </w:rPr>
              <w:t>the level of the ground at exhibitors stands is something that needs to be considered – why was I moved last minute with no communication</w:t>
            </w:r>
          </w:p>
        </w:tc>
      </w:tr>
      <w:tr w:rsidR="00C60160" w:rsidRPr="00241A1F" w14:paraId="2FE8D593" w14:textId="77777777" w:rsidTr="00363FA2">
        <w:trPr>
          <w:trHeight w:val="221"/>
        </w:trPr>
        <w:tc>
          <w:tcPr>
            <w:tcW w:w="9248" w:type="dxa"/>
            <w:tcBorders>
              <w:top w:val="nil"/>
              <w:left w:val="nil"/>
              <w:bottom w:val="nil"/>
              <w:right w:val="nil"/>
            </w:tcBorders>
            <w:shd w:val="clear" w:color="auto" w:fill="auto"/>
            <w:noWrap/>
            <w:vAlign w:val="bottom"/>
            <w:hideMark/>
          </w:tcPr>
          <w:p w14:paraId="2557AF32" w14:textId="4736D0CB" w:rsidR="008B66DC" w:rsidRPr="00241A1F" w:rsidRDefault="00D33B7D" w:rsidP="00A17B6D">
            <w:pPr>
              <w:pStyle w:val="ListParagraph"/>
              <w:numPr>
                <w:ilvl w:val="0"/>
                <w:numId w:val="26"/>
              </w:numPr>
              <w:rPr>
                <w:rFonts w:asciiTheme="majorHAnsi" w:hAnsiTheme="majorHAnsi" w:cs="Arial"/>
                <w:sz w:val="20"/>
                <w:lang w:val="en-GB"/>
              </w:rPr>
            </w:pPr>
            <w:r w:rsidRPr="00241A1F">
              <w:rPr>
                <w:rFonts w:asciiTheme="majorHAnsi" w:hAnsiTheme="majorHAnsi" w:cs="Arial"/>
                <w:sz w:val="20"/>
                <w:lang w:val="en-GB"/>
              </w:rPr>
              <w:t>Toilets not sufficient</w:t>
            </w:r>
          </w:p>
        </w:tc>
      </w:tr>
    </w:tbl>
    <w:p w14:paraId="4E9828D8" w14:textId="77777777" w:rsidR="007B1D81" w:rsidRPr="00241A1F" w:rsidRDefault="007B1D81" w:rsidP="007B1D81">
      <w:pPr>
        <w:rPr>
          <w:rFonts w:asciiTheme="majorHAnsi" w:hAnsiTheme="majorHAnsi" w:cs="Arial"/>
          <w:b/>
        </w:rPr>
      </w:pPr>
    </w:p>
    <w:p w14:paraId="434D87C2" w14:textId="7D69961F" w:rsidR="00A003CB" w:rsidRPr="00241A1F" w:rsidRDefault="007B1D81" w:rsidP="00A003CB">
      <w:pPr>
        <w:rPr>
          <w:rFonts w:asciiTheme="majorHAnsi" w:hAnsiTheme="majorHAnsi" w:cs="Arial"/>
          <w:b/>
        </w:rPr>
      </w:pPr>
      <w:r w:rsidRPr="00241A1F">
        <w:rPr>
          <w:rFonts w:asciiTheme="majorHAnsi" w:hAnsiTheme="majorHAnsi" w:cs="Arial"/>
          <w:b/>
        </w:rPr>
        <w:t>After the show:</w:t>
      </w:r>
    </w:p>
    <w:tbl>
      <w:tblPr>
        <w:tblW w:w="8201" w:type="dxa"/>
        <w:tblInd w:w="108" w:type="dxa"/>
        <w:tblLayout w:type="fixed"/>
        <w:tblLook w:val="04A0" w:firstRow="1" w:lastRow="0" w:firstColumn="1" w:lastColumn="0" w:noHBand="0" w:noVBand="1"/>
      </w:tblPr>
      <w:tblGrid>
        <w:gridCol w:w="8201"/>
      </w:tblGrid>
      <w:tr w:rsidR="00C60160" w:rsidRPr="00C82EA9" w14:paraId="52F75420" w14:textId="77777777" w:rsidTr="00C60160">
        <w:trPr>
          <w:trHeight w:val="216"/>
        </w:trPr>
        <w:tc>
          <w:tcPr>
            <w:tcW w:w="8201" w:type="dxa"/>
            <w:tcBorders>
              <w:top w:val="nil"/>
              <w:left w:val="nil"/>
              <w:bottom w:val="nil"/>
              <w:right w:val="nil"/>
            </w:tcBorders>
            <w:shd w:val="clear" w:color="auto" w:fill="auto"/>
            <w:noWrap/>
            <w:vAlign w:val="bottom"/>
            <w:hideMark/>
          </w:tcPr>
          <w:p w14:paraId="278FCEA5" w14:textId="72DA7693" w:rsidR="007B1D81" w:rsidRPr="00D33B7D" w:rsidRDefault="00D33B7D" w:rsidP="00D33B7D">
            <w:pPr>
              <w:pStyle w:val="ListParagraph"/>
              <w:numPr>
                <w:ilvl w:val="0"/>
                <w:numId w:val="26"/>
              </w:numPr>
            </w:pPr>
            <w:r w:rsidRPr="00D33B7D">
              <w:rPr>
                <w:rFonts w:ascii="Helvetica Neue" w:hAnsi="Helvetica Neue"/>
                <w:color w:val="333E48"/>
                <w:sz w:val="20"/>
                <w:szCs w:val="20"/>
                <w:shd w:val="clear" w:color="auto" w:fill="F4F5F5"/>
              </w:rPr>
              <w:t>The ability to sell bottles of from our stand was a great benefit, and very well received. Thank you</w:t>
            </w:r>
          </w:p>
        </w:tc>
      </w:tr>
    </w:tbl>
    <w:p w14:paraId="1155BF41" w14:textId="77777777" w:rsidR="005E16CC" w:rsidRPr="00C82EA9" w:rsidRDefault="005E16CC" w:rsidP="00A003CB">
      <w:pPr>
        <w:rPr>
          <w:rFonts w:asciiTheme="majorHAnsi" w:hAnsiTheme="majorHAnsi" w:cs="Arial"/>
          <w:b/>
          <w:highlight w:val="yellow"/>
        </w:rPr>
      </w:pPr>
    </w:p>
    <w:p w14:paraId="3B889C55" w14:textId="2355EB6F" w:rsidR="00A003CB" w:rsidRPr="00241A1F" w:rsidRDefault="004D43F6" w:rsidP="00A003CB">
      <w:pPr>
        <w:rPr>
          <w:rFonts w:asciiTheme="majorHAnsi" w:hAnsiTheme="majorHAnsi" w:cs="Arial"/>
          <w:b/>
        </w:rPr>
      </w:pPr>
      <w:r w:rsidRPr="00241A1F">
        <w:rPr>
          <w:rFonts w:asciiTheme="majorHAnsi" w:hAnsiTheme="majorHAnsi" w:cs="Arial"/>
          <w:b/>
        </w:rPr>
        <w:t>Any other relevant feedback included</w:t>
      </w:r>
      <w:r w:rsidR="00C94FA7" w:rsidRPr="00241A1F">
        <w:rPr>
          <w:rFonts w:asciiTheme="majorHAnsi" w:hAnsiTheme="majorHAnsi" w:cs="Arial"/>
          <w:b/>
        </w:rPr>
        <w:t xml:space="preserve"> </w:t>
      </w:r>
      <w:r w:rsidR="00C94FA7" w:rsidRPr="00241A1F">
        <w:rPr>
          <w:rFonts w:asciiTheme="majorHAnsi" w:hAnsiTheme="majorHAnsi" w:cs="Arial"/>
        </w:rPr>
        <w:t>(full transcripts)</w:t>
      </w:r>
      <w:r w:rsidRPr="00241A1F">
        <w:rPr>
          <w:rFonts w:asciiTheme="majorHAnsi" w:hAnsiTheme="majorHAnsi" w:cs="Arial"/>
          <w:b/>
        </w:rPr>
        <w:t>:</w:t>
      </w:r>
    </w:p>
    <w:tbl>
      <w:tblPr>
        <w:tblW w:w="15379" w:type="dxa"/>
        <w:tblLook w:val="04A0" w:firstRow="1" w:lastRow="0" w:firstColumn="1" w:lastColumn="0" w:noHBand="0" w:noVBand="1"/>
      </w:tblPr>
      <w:tblGrid>
        <w:gridCol w:w="15379"/>
      </w:tblGrid>
      <w:tr w:rsidR="00241A1F" w:rsidRPr="00241A1F" w14:paraId="29120817" w14:textId="77777777" w:rsidTr="00241A1F">
        <w:trPr>
          <w:trHeight w:val="300"/>
        </w:trPr>
        <w:tc>
          <w:tcPr>
            <w:tcW w:w="15379" w:type="dxa"/>
            <w:tcBorders>
              <w:top w:val="nil"/>
              <w:left w:val="nil"/>
              <w:bottom w:val="nil"/>
              <w:right w:val="nil"/>
            </w:tcBorders>
            <w:shd w:val="clear" w:color="auto" w:fill="auto"/>
            <w:noWrap/>
            <w:vAlign w:val="bottom"/>
            <w:hideMark/>
          </w:tcPr>
          <w:p w14:paraId="74422854"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In order to make it more worthwhile I suggest the registration fee be lowered if possible </w:t>
            </w:r>
          </w:p>
        </w:tc>
      </w:tr>
      <w:tr w:rsidR="00241A1F" w:rsidRPr="00241A1F" w14:paraId="61F6783B" w14:textId="77777777" w:rsidTr="00241A1F">
        <w:trPr>
          <w:trHeight w:val="451"/>
        </w:trPr>
        <w:tc>
          <w:tcPr>
            <w:tcW w:w="15379" w:type="dxa"/>
            <w:tcBorders>
              <w:top w:val="nil"/>
              <w:left w:val="nil"/>
              <w:bottom w:val="nil"/>
              <w:right w:val="nil"/>
            </w:tcBorders>
            <w:shd w:val="clear" w:color="auto" w:fill="auto"/>
            <w:noWrap/>
            <w:vAlign w:val="bottom"/>
            <w:hideMark/>
          </w:tcPr>
          <w:p w14:paraId="33CD31A6" w14:textId="6CCE9BEA" w:rsidR="00241A1F" w:rsidRPr="00241A1F" w:rsidRDefault="00241A1F" w:rsidP="00241A1F">
            <w:pPr>
              <w:spacing w:after="240"/>
              <w:rPr>
                <w:rFonts w:ascii="Arial" w:hAnsi="Arial" w:cs="Arial"/>
                <w:color w:val="333333"/>
                <w:sz w:val="22"/>
                <w:szCs w:val="22"/>
              </w:rPr>
            </w:pPr>
            <w:r w:rsidRPr="00241A1F">
              <w:rPr>
                <w:rFonts w:ascii="Arial" w:hAnsi="Arial" w:cs="Arial"/>
                <w:color w:val="333333"/>
                <w:sz w:val="22"/>
                <w:szCs w:val="22"/>
              </w:rPr>
              <w:t>I think the marquee ground could be covered to make for a better experience in case of inclement weather.</w:t>
            </w:r>
            <w:r w:rsidRPr="00241A1F">
              <w:rPr>
                <w:rFonts w:ascii="Arial" w:hAnsi="Arial" w:cs="Arial"/>
                <w:color w:val="333333"/>
                <w:sz w:val="22"/>
                <w:szCs w:val="22"/>
              </w:rPr>
              <w:br/>
              <w:t>I think maybe some other "entertainment" Hello Little People for example could offer a quick local produce/food themed show 2/3 times per day - or get them/other energetic hosts to tour the grounds getting people involved in tastings, activities etc.......</w:t>
            </w:r>
            <w:r w:rsidRPr="00241A1F">
              <w:rPr>
                <w:rFonts w:ascii="Arial" w:hAnsi="Arial" w:cs="Arial"/>
                <w:color w:val="333333"/>
                <w:sz w:val="22"/>
                <w:szCs w:val="22"/>
              </w:rPr>
              <w:br/>
              <w:t>More competition type things like the chilli tasting which looked a great success</w:t>
            </w:r>
            <w:r w:rsidRPr="00241A1F">
              <w:rPr>
                <w:rFonts w:ascii="Arial" w:hAnsi="Arial" w:cs="Arial"/>
                <w:color w:val="333333"/>
                <w:sz w:val="22"/>
                <w:szCs w:val="22"/>
              </w:rPr>
              <w:br/>
              <w:t>Biosphere - needs to be more prominent on producers stands and also have a bigger presence at the show as it's a huge bonus for our Island.</w:t>
            </w:r>
          </w:p>
        </w:tc>
      </w:tr>
      <w:tr w:rsidR="00241A1F" w:rsidRPr="00241A1F" w14:paraId="1709A9AF" w14:textId="77777777" w:rsidTr="00241A1F">
        <w:trPr>
          <w:trHeight w:val="300"/>
        </w:trPr>
        <w:tc>
          <w:tcPr>
            <w:tcW w:w="15379" w:type="dxa"/>
            <w:tcBorders>
              <w:top w:val="nil"/>
              <w:left w:val="nil"/>
              <w:bottom w:val="nil"/>
              <w:right w:val="nil"/>
            </w:tcBorders>
            <w:shd w:val="clear" w:color="auto" w:fill="auto"/>
            <w:noWrap/>
            <w:vAlign w:val="bottom"/>
            <w:hideMark/>
          </w:tcPr>
          <w:p w14:paraId="476F61D9"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Very pleased, always have a lovely day.</w:t>
            </w:r>
          </w:p>
        </w:tc>
      </w:tr>
      <w:tr w:rsidR="00241A1F" w:rsidRPr="00241A1F" w14:paraId="13111C7A" w14:textId="77777777" w:rsidTr="00241A1F">
        <w:trPr>
          <w:trHeight w:val="300"/>
        </w:trPr>
        <w:tc>
          <w:tcPr>
            <w:tcW w:w="15379" w:type="dxa"/>
            <w:tcBorders>
              <w:top w:val="nil"/>
              <w:left w:val="nil"/>
              <w:bottom w:val="nil"/>
              <w:right w:val="nil"/>
            </w:tcBorders>
            <w:shd w:val="clear" w:color="auto" w:fill="auto"/>
            <w:noWrap/>
            <w:vAlign w:val="bottom"/>
            <w:hideMark/>
          </w:tcPr>
          <w:p w14:paraId="68BF6EF8"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Great atmosphere at the Festival</w:t>
            </w:r>
          </w:p>
        </w:tc>
      </w:tr>
      <w:tr w:rsidR="00241A1F" w:rsidRPr="00241A1F" w14:paraId="0FCBEC20" w14:textId="77777777" w:rsidTr="00241A1F">
        <w:trPr>
          <w:trHeight w:val="300"/>
        </w:trPr>
        <w:tc>
          <w:tcPr>
            <w:tcW w:w="15379" w:type="dxa"/>
            <w:tcBorders>
              <w:top w:val="nil"/>
              <w:left w:val="nil"/>
              <w:bottom w:val="nil"/>
              <w:right w:val="nil"/>
            </w:tcBorders>
            <w:shd w:val="clear" w:color="auto" w:fill="auto"/>
            <w:noWrap/>
            <w:vAlign w:val="bottom"/>
            <w:hideMark/>
          </w:tcPr>
          <w:p w14:paraId="127E3BE1"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Huge thanks to you all for another hugely successful event - it really is the highlight of the year for food producers (in my opinion).</w:t>
            </w:r>
          </w:p>
        </w:tc>
      </w:tr>
      <w:tr w:rsidR="00241A1F" w:rsidRPr="00241A1F" w14:paraId="12C358EE" w14:textId="77777777" w:rsidTr="00241A1F">
        <w:trPr>
          <w:trHeight w:val="300"/>
        </w:trPr>
        <w:tc>
          <w:tcPr>
            <w:tcW w:w="15379" w:type="dxa"/>
            <w:tcBorders>
              <w:top w:val="nil"/>
              <w:left w:val="nil"/>
              <w:bottom w:val="nil"/>
              <w:right w:val="nil"/>
            </w:tcBorders>
            <w:shd w:val="clear" w:color="auto" w:fill="auto"/>
            <w:noWrap/>
            <w:vAlign w:val="bottom"/>
            <w:hideMark/>
          </w:tcPr>
          <w:p w14:paraId="1D2E42BF"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Always a great show. We do well out of contacts as well as direct sales and potential bookings. Thankyou!!</w:t>
            </w:r>
          </w:p>
        </w:tc>
      </w:tr>
      <w:tr w:rsidR="00241A1F" w:rsidRPr="00241A1F" w14:paraId="4516A7CA" w14:textId="77777777" w:rsidTr="00241A1F">
        <w:trPr>
          <w:trHeight w:val="300"/>
        </w:trPr>
        <w:tc>
          <w:tcPr>
            <w:tcW w:w="15379" w:type="dxa"/>
            <w:tcBorders>
              <w:top w:val="nil"/>
              <w:left w:val="nil"/>
              <w:bottom w:val="nil"/>
              <w:right w:val="nil"/>
            </w:tcBorders>
            <w:shd w:val="clear" w:color="auto" w:fill="auto"/>
            <w:noWrap/>
            <w:vAlign w:val="bottom"/>
            <w:hideMark/>
          </w:tcPr>
          <w:p w14:paraId="6B375722"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great organising- well done all involved. Friendly atmosphere and great collaboration and support between stall holders </w:t>
            </w:r>
          </w:p>
        </w:tc>
      </w:tr>
      <w:tr w:rsidR="00241A1F" w:rsidRPr="00241A1F" w14:paraId="73002C45" w14:textId="77777777" w:rsidTr="00241A1F">
        <w:trPr>
          <w:trHeight w:val="300"/>
        </w:trPr>
        <w:tc>
          <w:tcPr>
            <w:tcW w:w="15379" w:type="dxa"/>
            <w:tcBorders>
              <w:top w:val="nil"/>
              <w:left w:val="nil"/>
              <w:bottom w:val="nil"/>
              <w:right w:val="nil"/>
            </w:tcBorders>
            <w:shd w:val="clear" w:color="auto" w:fill="auto"/>
            <w:noWrap/>
            <w:vAlign w:val="bottom"/>
            <w:hideMark/>
          </w:tcPr>
          <w:p w14:paraId="112FD4B7"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I was in the second (small) gazebo which was being shared with “Allergy Village” and a Vegan Bakery. There was therefore an understandable misconception from the crowd that this small area was for allergy / special diet foods only. This was made more difficult by the “Allergy Village” signage - a number of people told me they thought that was the name of the gazebo area. Therefore anyone who came down to the gazebo did so because they wanted to visit the “allergy village” for allergy or diet specific foods - neither of which I could supply. The footfall down to the gazebo was also very minimal, except for when we went out and actually asked the public to do down there. I sold about 20 items only on day 1. Not much greater day 2. I was told that I wouldn’t be suited to the main tent for next year as that’s for Manx producers (I don’t know what else I am really?? I was as much a Manx producer as anyone else at the festival? So I’m a bit confused by that...).  I was also really disappointed to see that the three of us in the gazebo weren’t considered in the judging for the best stand as I had worked really hard to make the stand attractive as directed - it would have been nice for someone to at least look at it. Instead I just felt like a bit of an outsider to what was going on really.  On the plus side the publicity I got for the cake sculpture has been exceptionally pleasing so perhaps it will be financially worth it in the long run. </w:t>
            </w:r>
          </w:p>
        </w:tc>
      </w:tr>
      <w:tr w:rsidR="00241A1F" w:rsidRPr="00241A1F" w14:paraId="28CF932D" w14:textId="77777777" w:rsidTr="00241A1F">
        <w:trPr>
          <w:trHeight w:val="300"/>
        </w:trPr>
        <w:tc>
          <w:tcPr>
            <w:tcW w:w="15379" w:type="dxa"/>
            <w:tcBorders>
              <w:top w:val="nil"/>
              <w:left w:val="nil"/>
              <w:bottom w:val="nil"/>
              <w:right w:val="nil"/>
            </w:tcBorders>
            <w:shd w:val="clear" w:color="auto" w:fill="auto"/>
            <w:noWrap/>
            <w:vAlign w:val="bottom"/>
            <w:hideMark/>
          </w:tcPr>
          <w:p w14:paraId="68AF5152"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I felt the entry fee put a lot of my customers off coming. It was also quite expensive for me to take part as a whole although I am very pleased with how the event was run and we had a great event. All the staff I have dealt with through the process have been wonderful </w:t>
            </w:r>
          </w:p>
        </w:tc>
      </w:tr>
      <w:tr w:rsidR="00241A1F" w:rsidRPr="00241A1F" w14:paraId="510D0891" w14:textId="77777777" w:rsidTr="00241A1F">
        <w:trPr>
          <w:trHeight w:val="300"/>
        </w:trPr>
        <w:tc>
          <w:tcPr>
            <w:tcW w:w="15379" w:type="dxa"/>
            <w:tcBorders>
              <w:top w:val="nil"/>
              <w:left w:val="nil"/>
              <w:bottom w:val="nil"/>
              <w:right w:val="nil"/>
            </w:tcBorders>
            <w:shd w:val="clear" w:color="auto" w:fill="auto"/>
            <w:noWrap/>
            <w:vAlign w:val="bottom"/>
            <w:hideMark/>
          </w:tcPr>
          <w:p w14:paraId="3E4DFDC3"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lastRenderedPageBreak/>
              <w:t>GOOD EVENT, GOOD FOOTFALL, WELL ORGANISED, FRIENDLY STAFF, EVENT SAFETY MANAGEMMENT WERE EXCELLENT, PETER YOUNG AND TEAM ALL GREAT, AUDREY FOWLER, AND TEAM BRILLIANT, AUDREY IS 65 NEXT YEAR BUT SHE NEED TO BE ENCOURAGED TO STAY, IS A MAINSTAY OF THE EVENT. WELL DONE EVERYONE, FROM DAV ISON'S ICE CREAM</w:t>
            </w:r>
          </w:p>
        </w:tc>
      </w:tr>
      <w:tr w:rsidR="00241A1F" w:rsidRPr="00241A1F" w14:paraId="52F6C3AF" w14:textId="77777777" w:rsidTr="00241A1F">
        <w:trPr>
          <w:trHeight w:val="300"/>
        </w:trPr>
        <w:tc>
          <w:tcPr>
            <w:tcW w:w="15379" w:type="dxa"/>
            <w:tcBorders>
              <w:top w:val="nil"/>
              <w:left w:val="nil"/>
              <w:bottom w:val="nil"/>
              <w:right w:val="nil"/>
            </w:tcBorders>
            <w:shd w:val="clear" w:color="auto" w:fill="auto"/>
            <w:noWrap/>
            <w:vAlign w:val="bottom"/>
            <w:hideMark/>
          </w:tcPr>
          <w:p w14:paraId="7C0E7DA3"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We will be much wiser next year. Overall the festival was a good experience for us and we learned a lot from other exhibitors, made a lot of new contacts in the same industry. Enjoyed the atmosphere and all those at DEFA and the Villa were very helpful.</w:t>
            </w:r>
          </w:p>
        </w:tc>
      </w:tr>
      <w:tr w:rsidR="00241A1F" w:rsidRPr="00241A1F" w14:paraId="16045D18" w14:textId="77777777" w:rsidTr="00241A1F">
        <w:trPr>
          <w:trHeight w:val="300"/>
        </w:trPr>
        <w:tc>
          <w:tcPr>
            <w:tcW w:w="15379" w:type="dxa"/>
            <w:tcBorders>
              <w:top w:val="nil"/>
              <w:left w:val="nil"/>
              <w:bottom w:val="nil"/>
              <w:right w:val="nil"/>
            </w:tcBorders>
            <w:shd w:val="clear" w:color="auto" w:fill="auto"/>
            <w:noWrap/>
            <w:vAlign w:val="bottom"/>
            <w:hideMark/>
          </w:tcPr>
          <w:p w14:paraId="5FBDF8F3"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One of the best events I’ve ever participated </w:t>
            </w:r>
          </w:p>
        </w:tc>
      </w:tr>
      <w:tr w:rsidR="00241A1F" w:rsidRPr="00241A1F" w14:paraId="41386702" w14:textId="77777777" w:rsidTr="00241A1F">
        <w:trPr>
          <w:trHeight w:val="300"/>
        </w:trPr>
        <w:tc>
          <w:tcPr>
            <w:tcW w:w="15379" w:type="dxa"/>
            <w:tcBorders>
              <w:top w:val="nil"/>
              <w:left w:val="nil"/>
              <w:bottom w:val="nil"/>
              <w:right w:val="nil"/>
            </w:tcBorders>
            <w:shd w:val="clear" w:color="auto" w:fill="auto"/>
            <w:noWrap/>
            <w:vAlign w:val="bottom"/>
            <w:hideMark/>
          </w:tcPr>
          <w:p w14:paraId="40741AE4"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Stated above that it should stay at the Villa Marina, but if it continues to grow in size and villa gets too small, I think it should still stay in Douglas, but unsure where.</w:t>
            </w:r>
          </w:p>
        </w:tc>
      </w:tr>
      <w:tr w:rsidR="00241A1F" w:rsidRPr="00241A1F" w14:paraId="13DE84FD" w14:textId="77777777" w:rsidTr="00241A1F">
        <w:trPr>
          <w:trHeight w:val="300"/>
        </w:trPr>
        <w:tc>
          <w:tcPr>
            <w:tcW w:w="15379" w:type="dxa"/>
            <w:tcBorders>
              <w:top w:val="nil"/>
              <w:left w:val="nil"/>
              <w:bottom w:val="nil"/>
              <w:right w:val="nil"/>
            </w:tcBorders>
            <w:shd w:val="clear" w:color="auto" w:fill="auto"/>
            <w:noWrap/>
            <w:vAlign w:val="bottom"/>
            <w:hideMark/>
          </w:tcPr>
          <w:p w14:paraId="2BD48AD3"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Great event thank you, good footfall and layout lends itself very well to allowing visitors to relax and take their time. </w:t>
            </w:r>
          </w:p>
        </w:tc>
      </w:tr>
      <w:tr w:rsidR="00241A1F" w:rsidRPr="00241A1F" w14:paraId="60BC292E" w14:textId="77777777" w:rsidTr="00241A1F">
        <w:trPr>
          <w:trHeight w:val="300"/>
        </w:trPr>
        <w:tc>
          <w:tcPr>
            <w:tcW w:w="15379" w:type="dxa"/>
            <w:tcBorders>
              <w:top w:val="nil"/>
              <w:left w:val="nil"/>
              <w:bottom w:val="nil"/>
              <w:right w:val="nil"/>
            </w:tcBorders>
            <w:shd w:val="clear" w:color="auto" w:fill="auto"/>
            <w:noWrap/>
            <w:vAlign w:val="bottom"/>
            <w:hideMark/>
          </w:tcPr>
          <w:p w14:paraId="5AA0AA8F"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Entrance fee may have a room to decrease </w:t>
            </w:r>
          </w:p>
        </w:tc>
      </w:tr>
      <w:tr w:rsidR="00241A1F" w:rsidRPr="00241A1F" w14:paraId="59A7AEA9" w14:textId="77777777" w:rsidTr="00241A1F">
        <w:trPr>
          <w:trHeight w:val="300"/>
        </w:trPr>
        <w:tc>
          <w:tcPr>
            <w:tcW w:w="15379" w:type="dxa"/>
            <w:tcBorders>
              <w:top w:val="nil"/>
              <w:left w:val="nil"/>
              <w:bottom w:val="nil"/>
              <w:right w:val="nil"/>
            </w:tcBorders>
            <w:shd w:val="clear" w:color="auto" w:fill="auto"/>
            <w:noWrap/>
            <w:vAlign w:val="bottom"/>
            <w:hideMark/>
          </w:tcPr>
          <w:p w14:paraId="2D84C5DE"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Not enough rubbish bins on site, nobody clearing tables etc at the food court encourages the wasps! As 1st time exhibitors we thought somebody may have checked how we were getting on and if we needed any info etc, we didn’t know that we could of parked a vehicle at the back of the tent which would of helped us immensely </w:t>
            </w:r>
          </w:p>
        </w:tc>
      </w:tr>
      <w:tr w:rsidR="00241A1F" w:rsidRPr="00241A1F" w14:paraId="29491239" w14:textId="77777777" w:rsidTr="00241A1F">
        <w:trPr>
          <w:trHeight w:val="300"/>
        </w:trPr>
        <w:tc>
          <w:tcPr>
            <w:tcW w:w="15379" w:type="dxa"/>
            <w:tcBorders>
              <w:top w:val="nil"/>
              <w:left w:val="nil"/>
              <w:bottom w:val="nil"/>
              <w:right w:val="nil"/>
            </w:tcBorders>
            <w:shd w:val="clear" w:color="auto" w:fill="auto"/>
            <w:noWrap/>
            <w:vAlign w:val="bottom"/>
            <w:hideMark/>
          </w:tcPr>
          <w:p w14:paraId="10E48182"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Manx Utilities are a major stakeholder in REFILL IOM but this did not seem to be being promoted although many of the other organisations there would have been using mains tap water to support their presence/presentation.</w:t>
            </w:r>
          </w:p>
        </w:tc>
      </w:tr>
      <w:tr w:rsidR="00241A1F" w:rsidRPr="00241A1F" w14:paraId="670C9DB0" w14:textId="77777777" w:rsidTr="00241A1F">
        <w:trPr>
          <w:trHeight w:val="300"/>
        </w:trPr>
        <w:tc>
          <w:tcPr>
            <w:tcW w:w="15379" w:type="dxa"/>
            <w:tcBorders>
              <w:top w:val="nil"/>
              <w:left w:val="nil"/>
              <w:bottom w:val="nil"/>
              <w:right w:val="nil"/>
            </w:tcBorders>
            <w:shd w:val="clear" w:color="auto" w:fill="auto"/>
            <w:noWrap/>
            <w:vAlign w:val="bottom"/>
            <w:hideMark/>
          </w:tcPr>
          <w:p w14:paraId="734CDECF"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There should be pre-show interviews with all exhibitors to build hype. Include food vendors in ‘best in show’ stands. Ensure food vendors adhere to being Manx…not advertising and selling German hot dogs for example. </w:t>
            </w:r>
          </w:p>
        </w:tc>
      </w:tr>
      <w:tr w:rsidR="00241A1F" w:rsidRPr="00241A1F" w14:paraId="29D579C1" w14:textId="77777777" w:rsidTr="00241A1F">
        <w:trPr>
          <w:trHeight w:val="300"/>
        </w:trPr>
        <w:tc>
          <w:tcPr>
            <w:tcW w:w="15379" w:type="dxa"/>
            <w:tcBorders>
              <w:top w:val="nil"/>
              <w:left w:val="nil"/>
              <w:bottom w:val="nil"/>
              <w:right w:val="nil"/>
            </w:tcBorders>
            <w:shd w:val="clear" w:color="auto" w:fill="auto"/>
            <w:noWrap/>
            <w:vAlign w:val="bottom"/>
            <w:hideMark/>
          </w:tcPr>
          <w:p w14:paraId="6A0A57C1" w14:textId="5BD7687E"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From the point of view of a drinks exhibitor I can only say that the licensing situation was a hinderance to any success that comes from the festival and while I thank the villa marina where excellent in the help they offered and made things run as well as thye did, I think this is definately an area that has to be improved upon in future. As not only does it prevent us from giving a full customer experience it also prevents any involvement in the presentations and events of the day outside of the drinks pavillion. For example no potential for food and drink pairing or talks as have taken place in previous years with for example outlier distillery or the hooded ram brewery. </w:t>
            </w:r>
            <w:r w:rsidRPr="00241A1F">
              <w:rPr>
                <w:rFonts w:ascii="Arial" w:hAnsi="Arial" w:cs="Arial"/>
                <w:color w:val="333333"/>
                <w:sz w:val="22"/>
                <w:szCs w:val="22"/>
              </w:rPr>
              <w:br/>
              <w:t xml:space="preserve">Additionally The drinks pavillion needs a rethink as it is mostly just seen as the location of the festival bar and the exibhitors in there are not really highlighted on the day of the festival. </w:t>
            </w:r>
          </w:p>
        </w:tc>
      </w:tr>
      <w:tr w:rsidR="00241A1F" w:rsidRPr="00241A1F" w14:paraId="6608BA42" w14:textId="77777777" w:rsidTr="00241A1F">
        <w:trPr>
          <w:trHeight w:val="300"/>
        </w:trPr>
        <w:tc>
          <w:tcPr>
            <w:tcW w:w="15379" w:type="dxa"/>
            <w:tcBorders>
              <w:top w:val="nil"/>
              <w:left w:val="nil"/>
              <w:bottom w:val="nil"/>
              <w:right w:val="nil"/>
            </w:tcBorders>
            <w:shd w:val="clear" w:color="auto" w:fill="auto"/>
            <w:noWrap/>
            <w:vAlign w:val="bottom"/>
            <w:hideMark/>
          </w:tcPr>
          <w:p w14:paraId="7DACB781"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 xml:space="preserve">Another successful IOM Food and Drink.   Only thing I would mention is that some exhibitors used single use plastic, in carrier bags, smoothie cartons and drink samples which I was disappointed in </w:t>
            </w:r>
          </w:p>
        </w:tc>
      </w:tr>
      <w:tr w:rsidR="00241A1F" w:rsidRPr="00241A1F" w14:paraId="2C01190A" w14:textId="77777777" w:rsidTr="00241A1F">
        <w:trPr>
          <w:trHeight w:val="300"/>
        </w:trPr>
        <w:tc>
          <w:tcPr>
            <w:tcW w:w="15379" w:type="dxa"/>
            <w:tcBorders>
              <w:top w:val="nil"/>
              <w:left w:val="nil"/>
              <w:bottom w:val="nil"/>
              <w:right w:val="nil"/>
            </w:tcBorders>
            <w:shd w:val="clear" w:color="auto" w:fill="auto"/>
            <w:noWrap/>
            <w:vAlign w:val="bottom"/>
            <w:hideMark/>
          </w:tcPr>
          <w:p w14:paraId="77DE737A"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The inclusion of Live Animals opposite our stand was not helpful and resulted in many customers complaining. The Food &amp; Drinks Festival is that, not an Agricultural show.. More seating and tables need to be provided for both good and incremental weather for the future. This should be priority over and above livestock being on display!!</w:t>
            </w:r>
          </w:p>
        </w:tc>
      </w:tr>
      <w:tr w:rsidR="00241A1F" w:rsidRPr="00241A1F" w14:paraId="130DF2F2" w14:textId="77777777" w:rsidTr="00241A1F">
        <w:trPr>
          <w:trHeight w:val="300"/>
        </w:trPr>
        <w:tc>
          <w:tcPr>
            <w:tcW w:w="15379" w:type="dxa"/>
            <w:tcBorders>
              <w:top w:val="nil"/>
              <w:left w:val="nil"/>
              <w:bottom w:val="nil"/>
              <w:right w:val="nil"/>
            </w:tcBorders>
            <w:shd w:val="clear" w:color="auto" w:fill="auto"/>
            <w:noWrap/>
            <w:vAlign w:val="bottom"/>
            <w:hideMark/>
          </w:tcPr>
          <w:p w14:paraId="412A6914" w14:textId="77777777" w:rsidR="00241A1F" w:rsidRPr="00241A1F" w:rsidRDefault="00241A1F" w:rsidP="00241A1F">
            <w:pPr>
              <w:rPr>
                <w:rFonts w:ascii="Arial" w:hAnsi="Arial" w:cs="Arial"/>
                <w:color w:val="333333"/>
                <w:sz w:val="22"/>
                <w:szCs w:val="22"/>
              </w:rPr>
            </w:pPr>
            <w:r w:rsidRPr="00241A1F">
              <w:rPr>
                <w:rFonts w:ascii="Arial" w:hAnsi="Arial" w:cs="Arial"/>
                <w:color w:val="333333"/>
                <w:sz w:val="22"/>
                <w:szCs w:val="22"/>
              </w:rPr>
              <w:t>apart from the parking issues I enjoyed our first year having a stall. I have attended as a member of the public for years and have never been able to find allergy friendly snacks for my child with multiple food allergies so was very happy to provide that service and chat to the public about their allergy/vegan/gluten free needs.</w:t>
            </w:r>
          </w:p>
        </w:tc>
      </w:tr>
    </w:tbl>
    <w:p w14:paraId="13725F84" w14:textId="3FCC1005" w:rsidR="00A9310C" w:rsidRDefault="00A9310C">
      <w:pPr>
        <w:rPr>
          <w:rFonts w:asciiTheme="majorHAnsi" w:eastAsiaTheme="majorEastAsia" w:hAnsiTheme="majorHAnsi" w:cs="Arial"/>
          <w:b/>
          <w:bCs/>
          <w:color w:val="345A8A" w:themeColor="accent1" w:themeShade="B5"/>
          <w:sz w:val="32"/>
          <w:szCs w:val="32"/>
        </w:rPr>
      </w:pPr>
    </w:p>
    <w:p w14:paraId="28093BF9" w14:textId="77777777" w:rsidR="001E0C79" w:rsidRDefault="001E0C79">
      <w:pPr>
        <w:rPr>
          <w:rFonts w:asciiTheme="majorHAnsi" w:eastAsiaTheme="majorEastAsia" w:hAnsiTheme="majorHAnsi" w:cs="Arial"/>
          <w:b/>
          <w:bCs/>
          <w:color w:val="345A8A" w:themeColor="accent1" w:themeShade="B5"/>
          <w:sz w:val="32"/>
          <w:szCs w:val="32"/>
        </w:rPr>
      </w:pPr>
      <w:r>
        <w:rPr>
          <w:rFonts w:cs="Arial"/>
        </w:rPr>
        <w:br w:type="page"/>
      </w:r>
    </w:p>
    <w:p w14:paraId="79F334A5" w14:textId="020F8260" w:rsidR="00882F8E" w:rsidRPr="00BE2AF1" w:rsidRDefault="00882F8E" w:rsidP="00882F8E">
      <w:pPr>
        <w:pStyle w:val="Heading1"/>
        <w:ind w:left="720"/>
        <w:rPr>
          <w:rFonts w:cs="Arial"/>
          <w:lang w:val="en-GB"/>
        </w:rPr>
      </w:pPr>
      <w:bookmarkStart w:id="8" w:name="_Toc85120521"/>
      <w:r>
        <w:rPr>
          <w:rFonts w:cs="Arial"/>
          <w:lang w:val="en-GB"/>
        </w:rPr>
        <w:lastRenderedPageBreak/>
        <w:t>Key conclusions</w:t>
      </w:r>
      <w:bookmarkEnd w:id="8"/>
      <w:r w:rsidRPr="00BE2AF1">
        <w:rPr>
          <w:rFonts w:cs="Arial"/>
          <w:lang w:val="en-GB"/>
        </w:rPr>
        <w:t xml:space="preserve"> </w:t>
      </w:r>
    </w:p>
    <w:p w14:paraId="3EA78D30" w14:textId="77777777" w:rsidR="00A003CB" w:rsidRPr="00A003CB" w:rsidRDefault="00A003CB" w:rsidP="00A003CB">
      <w:pPr>
        <w:pStyle w:val="ListParagraph"/>
        <w:ind w:left="360"/>
        <w:rPr>
          <w:rFonts w:asciiTheme="majorHAnsi" w:hAnsiTheme="majorHAnsi"/>
          <w:lang w:val="en-GB"/>
        </w:rPr>
      </w:pPr>
    </w:p>
    <w:p w14:paraId="3CE034B2" w14:textId="32F21C8F" w:rsidR="00A003CB" w:rsidRPr="0033545C" w:rsidRDefault="00A003CB" w:rsidP="00660164">
      <w:pPr>
        <w:pStyle w:val="ListParagraph"/>
        <w:numPr>
          <w:ilvl w:val="0"/>
          <w:numId w:val="28"/>
        </w:numPr>
        <w:ind w:right="-11"/>
        <w:rPr>
          <w:rFonts w:asciiTheme="majorHAnsi" w:eastAsia="Times New Roman" w:hAnsiTheme="majorHAnsi" w:cs="Arial"/>
          <w:szCs w:val="20"/>
          <w:lang w:val="en-GB"/>
        </w:rPr>
      </w:pPr>
      <w:r w:rsidRPr="0033545C">
        <w:rPr>
          <w:rFonts w:asciiTheme="majorHAnsi" w:hAnsiTheme="majorHAnsi"/>
          <w:lang w:val="en-GB"/>
        </w:rPr>
        <w:t xml:space="preserve">The core elements of the festival in its current format </w:t>
      </w:r>
      <w:r w:rsidR="00483F68" w:rsidRPr="0033545C">
        <w:rPr>
          <w:rFonts w:asciiTheme="majorHAnsi" w:hAnsiTheme="majorHAnsi"/>
          <w:lang w:val="en-GB"/>
        </w:rPr>
        <w:t>continue to be</w:t>
      </w:r>
      <w:r w:rsidRPr="0033545C">
        <w:rPr>
          <w:rFonts w:asciiTheme="majorHAnsi" w:hAnsiTheme="majorHAnsi"/>
          <w:lang w:val="en-GB"/>
        </w:rPr>
        <w:t xml:space="preserve"> perceived to be delivering value to the majori</w:t>
      </w:r>
      <w:r w:rsidR="00FE7451" w:rsidRPr="0033545C">
        <w:rPr>
          <w:rFonts w:asciiTheme="majorHAnsi" w:hAnsiTheme="majorHAnsi"/>
          <w:lang w:val="en-GB"/>
        </w:rPr>
        <w:t>ty of respondents of the survey and there is a very high (</w:t>
      </w:r>
      <w:r w:rsidR="0033545C" w:rsidRPr="0033545C">
        <w:rPr>
          <w:rFonts w:asciiTheme="majorHAnsi" w:hAnsiTheme="majorHAnsi"/>
          <w:lang w:val="en-GB"/>
        </w:rPr>
        <w:t>more than</w:t>
      </w:r>
      <w:r w:rsidR="00FE7451" w:rsidRPr="0033545C">
        <w:rPr>
          <w:rFonts w:asciiTheme="majorHAnsi" w:hAnsiTheme="majorHAnsi"/>
          <w:lang w:val="en-GB"/>
        </w:rPr>
        <w:t xml:space="preserve"> two thirds) </w:t>
      </w:r>
      <w:r w:rsidR="00530476" w:rsidRPr="0033545C">
        <w:rPr>
          <w:rFonts w:asciiTheme="majorHAnsi" w:hAnsiTheme="majorHAnsi"/>
          <w:lang w:val="en-GB"/>
        </w:rPr>
        <w:t xml:space="preserve">level of </w:t>
      </w:r>
      <w:r w:rsidR="00FE7451" w:rsidRPr="0033545C">
        <w:rPr>
          <w:rFonts w:asciiTheme="majorHAnsi" w:hAnsiTheme="majorHAnsi"/>
          <w:lang w:val="en-GB"/>
        </w:rPr>
        <w:t xml:space="preserve">repeat </w:t>
      </w:r>
      <w:r w:rsidR="00530476" w:rsidRPr="0033545C">
        <w:rPr>
          <w:rFonts w:asciiTheme="majorHAnsi" w:hAnsiTheme="majorHAnsi"/>
          <w:lang w:val="en-GB"/>
        </w:rPr>
        <w:t>for visitors to the Food &amp; Drink Festival</w:t>
      </w:r>
    </w:p>
    <w:p w14:paraId="731D28D4" w14:textId="4AC25ECD" w:rsidR="00F43D61" w:rsidRPr="0033545C" w:rsidRDefault="0033545C" w:rsidP="00660164">
      <w:pPr>
        <w:pStyle w:val="ListParagraph"/>
        <w:numPr>
          <w:ilvl w:val="0"/>
          <w:numId w:val="28"/>
        </w:numPr>
        <w:ind w:right="-11"/>
        <w:rPr>
          <w:rFonts w:asciiTheme="majorHAnsi" w:eastAsia="Times New Roman" w:hAnsiTheme="majorHAnsi" w:cs="Arial"/>
          <w:szCs w:val="20"/>
          <w:lang w:val="en-GB"/>
        </w:rPr>
      </w:pPr>
      <w:r w:rsidRPr="0033545C">
        <w:rPr>
          <w:rFonts w:asciiTheme="majorHAnsi" w:eastAsia="Times New Roman" w:hAnsiTheme="majorHAnsi" w:cs="Arial"/>
          <w:szCs w:val="20"/>
          <w:lang w:val="en-GB"/>
        </w:rPr>
        <w:t>199</w:t>
      </w:r>
      <w:r w:rsidR="00A003CB" w:rsidRPr="0033545C">
        <w:rPr>
          <w:rFonts w:asciiTheme="majorHAnsi" w:eastAsia="Times New Roman" w:hAnsiTheme="majorHAnsi" w:cs="Arial"/>
          <w:szCs w:val="20"/>
          <w:lang w:val="en-GB"/>
        </w:rPr>
        <w:t xml:space="preserve"> people entered an email address to </w:t>
      </w:r>
      <w:r w:rsidR="00F43D61" w:rsidRPr="0033545C">
        <w:rPr>
          <w:rFonts w:asciiTheme="majorHAnsi" w:eastAsia="Times New Roman" w:hAnsiTheme="majorHAnsi" w:cs="Arial"/>
          <w:szCs w:val="20"/>
          <w:lang w:val="en-GB"/>
        </w:rPr>
        <w:t>be entered into the competition</w:t>
      </w:r>
      <w:r w:rsidR="00A003CB" w:rsidRPr="0033545C">
        <w:rPr>
          <w:rFonts w:asciiTheme="majorHAnsi" w:eastAsia="Times New Roman" w:hAnsiTheme="majorHAnsi" w:cs="Arial"/>
          <w:szCs w:val="20"/>
          <w:lang w:val="en-GB"/>
        </w:rPr>
        <w:t xml:space="preserve"> and the majority have indicated an intention to attend again in the future – the Festival is therefore clearly of </w:t>
      </w:r>
      <w:r w:rsidR="00F43D61" w:rsidRPr="0033545C">
        <w:rPr>
          <w:rFonts w:asciiTheme="majorHAnsi" w:eastAsia="Times New Roman" w:hAnsiTheme="majorHAnsi" w:cs="Arial"/>
          <w:szCs w:val="20"/>
          <w:lang w:val="en-GB"/>
        </w:rPr>
        <w:t xml:space="preserve">repeated </w:t>
      </w:r>
      <w:r w:rsidR="00A003CB" w:rsidRPr="0033545C">
        <w:rPr>
          <w:rFonts w:asciiTheme="majorHAnsi" w:eastAsia="Times New Roman" w:hAnsiTheme="majorHAnsi" w:cs="Arial"/>
          <w:szCs w:val="20"/>
          <w:lang w:val="en-GB"/>
        </w:rPr>
        <w:t>interest for consumers</w:t>
      </w:r>
      <w:r w:rsidR="00F43D61" w:rsidRPr="0033545C">
        <w:rPr>
          <w:rFonts w:asciiTheme="majorHAnsi" w:eastAsia="Times New Roman" w:hAnsiTheme="majorHAnsi" w:cs="Arial"/>
          <w:szCs w:val="20"/>
          <w:lang w:val="en-GB"/>
        </w:rPr>
        <w:t xml:space="preserve"> and the </w:t>
      </w:r>
      <w:r>
        <w:rPr>
          <w:rFonts w:asciiTheme="majorHAnsi" w:eastAsia="Times New Roman" w:hAnsiTheme="majorHAnsi" w:cs="Arial"/>
          <w:szCs w:val="20"/>
          <w:lang w:val="en-GB"/>
        </w:rPr>
        <w:t xml:space="preserve">hamper </w:t>
      </w:r>
      <w:r w:rsidR="00F43D61" w:rsidRPr="0033545C">
        <w:rPr>
          <w:rFonts w:asciiTheme="majorHAnsi" w:eastAsia="Times New Roman" w:hAnsiTheme="majorHAnsi" w:cs="Arial"/>
          <w:szCs w:val="20"/>
          <w:lang w:val="en-GB"/>
        </w:rPr>
        <w:t>competition is of benefit in encouraging respondents to the survey</w:t>
      </w:r>
      <w:r>
        <w:rPr>
          <w:rFonts w:asciiTheme="majorHAnsi" w:eastAsia="Times New Roman" w:hAnsiTheme="majorHAnsi" w:cs="Arial"/>
          <w:szCs w:val="20"/>
          <w:lang w:val="en-GB"/>
        </w:rPr>
        <w:t>. There remains however, room for improvement in numbers of responses to the visitor questionnaire</w:t>
      </w:r>
    </w:p>
    <w:p w14:paraId="00525B5F" w14:textId="4C4114B3" w:rsidR="00A003CB" w:rsidRPr="0033545C" w:rsidRDefault="00F43D61" w:rsidP="00660164">
      <w:pPr>
        <w:pStyle w:val="ListParagraph"/>
        <w:numPr>
          <w:ilvl w:val="0"/>
          <w:numId w:val="28"/>
        </w:numPr>
        <w:ind w:right="-11"/>
        <w:rPr>
          <w:rFonts w:asciiTheme="majorHAnsi" w:eastAsia="Times New Roman" w:hAnsiTheme="majorHAnsi" w:cs="Arial"/>
          <w:szCs w:val="20"/>
          <w:lang w:val="en-GB"/>
        </w:rPr>
      </w:pPr>
      <w:r w:rsidRPr="0033545C">
        <w:rPr>
          <w:rFonts w:asciiTheme="majorHAnsi" w:eastAsia="Times New Roman" w:hAnsiTheme="majorHAnsi" w:cs="Arial"/>
          <w:szCs w:val="20"/>
          <w:lang w:val="en-GB"/>
        </w:rPr>
        <w:t>Key attractions to the Festival are:</w:t>
      </w:r>
      <w:r w:rsidR="00A003CB" w:rsidRPr="0033545C">
        <w:rPr>
          <w:rFonts w:asciiTheme="majorHAnsi" w:eastAsia="Times New Roman" w:hAnsiTheme="majorHAnsi" w:cs="Arial"/>
          <w:szCs w:val="20"/>
          <w:lang w:val="en-GB"/>
        </w:rPr>
        <w:t xml:space="preserve"> </w:t>
      </w:r>
    </w:p>
    <w:tbl>
      <w:tblPr>
        <w:tblStyle w:val="TableGrid"/>
        <w:tblW w:w="0" w:type="auto"/>
        <w:tblInd w:w="1440" w:type="dxa"/>
        <w:tblLook w:val="04A0" w:firstRow="1" w:lastRow="0" w:firstColumn="1" w:lastColumn="0" w:noHBand="0" w:noVBand="1"/>
      </w:tblPr>
      <w:tblGrid>
        <w:gridCol w:w="6942"/>
        <w:gridCol w:w="6987"/>
      </w:tblGrid>
      <w:tr w:rsidR="00EA61BC" w:rsidRPr="00EA61BC" w14:paraId="595895B3" w14:textId="77777777" w:rsidTr="00EA61BC">
        <w:tc>
          <w:tcPr>
            <w:tcW w:w="7684" w:type="dxa"/>
          </w:tcPr>
          <w:p w14:paraId="06F722D3" w14:textId="77777777" w:rsidR="00EA61BC" w:rsidRPr="00EA61BC" w:rsidRDefault="00EA61BC" w:rsidP="00351A4C">
            <w:pPr>
              <w:pStyle w:val="ListParagraph"/>
              <w:numPr>
                <w:ilvl w:val="1"/>
                <w:numId w:val="28"/>
              </w:numPr>
              <w:rPr>
                <w:rFonts w:asciiTheme="majorHAnsi" w:hAnsiTheme="majorHAnsi" w:cs="Arial"/>
                <w:lang w:val="en-GB"/>
              </w:rPr>
            </w:pPr>
            <w:r w:rsidRPr="00EA61BC">
              <w:rPr>
                <w:rFonts w:asciiTheme="majorHAnsi" w:hAnsiTheme="majorHAnsi" w:cs="Arial"/>
                <w:lang w:val="en-GB"/>
              </w:rPr>
              <w:t>Food /produce</w:t>
            </w:r>
          </w:p>
        </w:tc>
        <w:tc>
          <w:tcPr>
            <w:tcW w:w="7685" w:type="dxa"/>
          </w:tcPr>
          <w:p w14:paraId="51FFB1E6" w14:textId="77777777" w:rsidR="00EA61BC" w:rsidRPr="00EA61BC" w:rsidRDefault="00EA61BC" w:rsidP="00351A4C">
            <w:pPr>
              <w:pStyle w:val="ListParagraph"/>
              <w:numPr>
                <w:ilvl w:val="1"/>
                <w:numId w:val="28"/>
              </w:numPr>
              <w:rPr>
                <w:rFonts w:asciiTheme="majorHAnsi" w:hAnsiTheme="majorHAnsi" w:cs="Arial"/>
                <w:lang w:val="en-GB"/>
              </w:rPr>
            </w:pPr>
            <w:r w:rsidRPr="00EA61BC">
              <w:rPr>
                <w:rFonts w:asciiTheme="majorHAnsi" w:hAnsiTheme="majorHAnsi" w:cs="Arial"/>
                <w:lang w:val="en-GB"/>
              </w:rPr>
              <w:t xml:space="preserve">Atmosphere </w:t>
            </w:r>
          </w:p>
        </w:tc>
      </w:tr>
      <w:tr w:rsidR="00EA61BC" w:rsidRPr="00EA61BC" w14:paraId="1B51E40E" w14:textId="77777777" w:rsidTr="00EA61BC">
        <w:tc>
          <w:tcPr>
            <w:tcW w:w="7684" w:type="dxa"/>
          </w:tcPr>
          <w:p w14:paraId="3673E95E" w14:textId="77777777" w:rsidR="00EA61BC" w:rsidRPr="00EA61BC" w:rsidRDefault="00EA61BC" w:rsidP="00351A4C">
            <w:pPr>
              <w:pStyle w:val="ListParagraph"/>
              <w:numPr>
                <w:ilvl w:val="1"/>
                <w:numId w:val="28"/>
              </w:numPr>
              <w:rPr>
                <w:rFonts w:asciiTheme="majorHAnsi" w:hAnsiTheme="majorHAnsi" w:cs="Arial"/>
                <w:lang w:val="en-GB"/>
              </w:rPr>
            </w:pPr>
            <w:r w:rsidRPr="00EA61BC">
              <w:rPr>
                <w:rFonts w:asciiTheme="majorHAnsi" w:hAnsiTheme="majorHAnsi" w:cs="Arial"/>
                <w:lang w:val="en-GB"/>
              </w:rPr>
              <w:t>Friendly</w:t>
            </w:r>
          </w:p>
        </w:tc>
        <w:tc>
          <w:tcPr>
            <w:tcW w:w="7685" w:type="dxa"/>
          </w:tcPr>
          <w:p w14:paraId="17CC7FDC" w14:textId="77777777" w:rsidR="00EA61BC" w:rsidRPr="00EA61BC" w:rsidRDefault="00EA61BC" w:rsidP="00351A4C">
            <w:pPr>
              <w:pStyle w:val="ListParagraph"/>
              <w:numPr>
                <w:ilvl w:val="1"/>
                <w:numId w:val="28"/>
              </w:numPr>
              <w:rPr>
                <w:rFonts w:asciiTheme="majorHAnsi" w:hAnsiTheme="majorHAnsi" w:cs="Arial"/>
                <w:lang w:val="en-GB"/>
              </w:rPr>
            </w:pPr>
            <w:r w:rsidRPr="00EA61BC">
              <w:rPr>
                <w:rFonts w:asciiTheme="majorHAnsi" w:hAnsiTheme="majorHAnsi" w:cs="Arial"/>
                <w:lang w:val="en-GB"/>
              </w:rPr>
              <w:t xml:space="preserve">Range of produce </w:t>
            </w:r>
          </w:p>
        </w:tc>
      </w:tr>
    </w:tbl>
    <w:p w14:paraId="5A845863" w14:textId="5D8CB8AA" w:rsidR="00A003CB" w:rsidRPr="0033545C" w:rsidRDefault="00A003CB" w:rsidP="00F43D61">
      <w:pPr>
        <w:pStyle w:val="ListParagraph"/>
        <w:numPr>
          <w:ilvl w:val="0"/>
          <w:numId w:val="28"/>
        </w:numPr>
        <w:rPr>
          <w:rFonts w:asciiTheme="majorHAnsi" w:hAnsiTheme="majorHAnsi" w:cs="Arial"/>
          <w:lang w:val="en-GB"/>
        </w:rPr>
      </w:pPr>
      <w:r w:rsidRPr="0033545C">
        <w:rPr>
          <w:rFonts w:asciiTheme="majorHAnsi" w:hAnsiTheme="majorHAnsi" w:cs="Arial"/>
          <w:lang w:val="en-GB"/>
        </w:rPr>
        <w:t>Respondents dislike:</w:t>
      </w:r>
    </w:p>
    <w:p w14:paraId="61CD7936" w14:textId="67D0400E" w:rsidR="00922CAB" w:rsidRPr="0033545C" w:rsidRDefault="001F64AB" w:rsidP="00922CAB">
      <w:pPr>
        <w:pStyle w:val="ListParagraph"/>
        <w:numPr>
          <w:ilvl w:val="1"/>
          <w:numId w:val="39"/>
        </w:numPr>
        <w:rPr>
          <w:rFonts w:asciiTheme="majorHAnsi" w:hAnsiTheme="majorHAnsi" w:cs="Arial"/>
          <w:lang w:val="en-GB"/>
        </w:rPr>
      </w:pPr>
      <w:r w:rsidRPr="0033545C">
        <w:rPr>
          <w:rFonts w:asciiTheme="majorHAnsi" w:hAnsiTheme="majorHAnsi" w:cs="Arial"/>
          <w:lang w:val="en-GB"/>
        </w:rPr>
        <w:t xml:space="preserve">Queues, lack of </w:t>
      </w:r>
      <w:r w:rsidR="0033545C">
        <w:rPr>
          <w:rFonts w:asciiTheme="majorHAnsi" w:hAnsiTheme="majorHAnsi" w:cs="Arial"/>
          <w:lang w:val="en-GB"/>
        </w:rPr>
        <w:t>diversity of</w:t>
      </w:r>
      <w:r w:rsidRPr="0033545C">
        <w:rPr>
          <w:rFonts w:asciiTheme="majorHAnsi" w:hAnsiTheme="majorHAnsi" w:cs="Arial"/>
          <w:lang w:val="en-GB"/>
        </w:rPr>
        <w:t xml:space="preserve"> stalls</w:t>
      </w:r>
      <w:r w:rsidR="0033545C">
        <w:rPr>
          <w:rFonts w:asciiTheme="majorHAnsi" w:hAnsiTheme="majorHAnsi" w:cs="Arial"/>
          <w:lang w:val="en-GB"/>
        </w:rPr>
        <w:t>, seating</w:t>
      </w:r>
      <w:r w:rsidRPr="0033545C">
        <w:rPr>
          <w:rFonts w:asciiTheme="majorHAnsi" w:hAnsiTheme="majorHAnsi" w:cs="Arial"/>
          <w:lang w:val="en-GB"/>
        </w:rPr>
        <w:t xml:space="preserve"> and a number of other minor </w:t>
      </w:r>
      <w:r w:rsidR="0033545C">
        <w:rPr>
          <w:rFonts w:asciiTheme="majorHAnsi" w:hAnsiTheme="majorHAnsi" w:cs="Arial"/>
          <w:lang w:val="en-GB"/>
        </w:rPr>
        <w:t>things, eg wasps</w:t>
      </w:r>
    </w:p>
    <w:p w14:paraId="57B8C518" w14:textId="72F3FC4C" w:rsidR="00206B33" w:rsidRPr="0033545C" w:rsidRDefault="00F360F7" w:rsidP="00922CAB">
      <w:pPr>
        <w:pStyle w:val="ListParagraph"/>
        <w:numPr>
          <w:ilvl w:val="0"/>
          <w:numId w:val="39"/>
        </w:numPr>
        <w:rPr>
          <w:rFonts w:asciiTheme="majorHAnsi" w:hAnsiTheme="majorHAnsi" w:cs="Arial"/>
        </w:rPr>
      </w:pPr>
      <w:r w:rsidRPr="0033545C">
        <w:rPr>
          <w:rFonts w:asciiTheme="majorHAnsi" w:hAnsiTheme="majorHAnsi" w:cs="Arial"/>
        </w:rPr>
        <w:t>The</w:t>
      </w:r>
      <w:r w:rsidR="00206B33" w:rsidRPr="0033545C">
        <w:rPr>
          <w:rFonts w:asciiTheme="majorHAnsi" w:hAnsiTheme="majorHAnsi" w:cs="Arial"/>
        </w:rPr>
        <w:t xml:space="preserve"> levels of awareness of the Isle of Man Food Provenance Label amongst consumers </w:t>
      </w:r>
      <w:r w:rsidR="00FD243C" w:rsidRPr="0033545C">
        <w:rPr>
          <w:rFonts w:asciiTheme="majorHAnsi" w:hAnsiTheme="majorHAnsi" w:cs="Arial"/>
        </w:rPr>
        <w:t>remain high with more than two thirds</w:t>
      </w:r>
      <w:r w:rsidRPr="0033545C">
        <w:rPr>
          <w:rFonts w:asciiTheme="majorHAnsi" w:hAnsiTheme="majorHAnsi" w:cs="Arial"/>
          <w:lang w:val="en-GB"/>
        </w:rPr>
        <w:t xml:space="preserve"> of respondents being aware of the label </w:t>
      </w:r>
      <w:r w:rsidR="00CB72DB" w:rsidRPr="0033545C">
        <w:rPr>
          <w:rFonts w:asciiTheme="majorHAnsi" w:hAnsiTheme="majorHAnsi" w:cs="Arial"/>
          <w:lang w:val="en-GB"/>
        </w:rPr>
        <w:t xml:space="preserve">but with the vast majority </w:t>
      </w:r>
      <w:r w:rsidRPr="0033545C">
        <w:rPr>
          <w:rFonts w:asciiTheme="majorHAnsi" w:hAnsiTheme="majorHAnsi" w:cs="Arial"/>
          <w:lang w:val="en-GB"/>
        </w:rPr>
        <w:t>feeling it important that the label be displayed</w:t>
      </w:r>
    </w:p>
    <w:p w14:paraId="2E6C01CA" w14:textId="04B034DA" w:rsidR="0033545C" w:rsidRDefault="00356DE5" w:rsidP="0033545C">
      <w:pPr>
        <w:pStyle w:val="ListParagraph"/>
        <w:numPr>
          <w:ilvl w:val="0"/>
          <w:numId w:val="29"/>
        </w:numPr>
        <w:rPr>
          <w:rFonts w:asciiTheme="majorHAnsi" w:hAnsiTheme="majorHAnsi" w:cs="Arial"/>
          <w:lang w:val="en-GB"/>
        </w:rPr>
      </w:pPr>
      <w:r w:rsidRPr="0033545C">
        <w:rPr>
          <w:rFonts w:asciiTheme="majorHAnsi" w:eastAsia="Times New Roman" w:hAnsiTheme="majorHAnsi" w:cs="Arial"/>
          <w:szCs w:val="20"/>
          <w:lang w:val="en-GB"/>
        </w:rPr>
        <w:t>To use this year’s figure for estimating the economic impact of the 20</w:t>
      </w:r>
      <w:r w:rsidR="001F64AB" w:rsidRPr="0033545C">
        <w:rPr>
          <w:rFonts w:asciiTheme="majorHAnsi" w:eastAsia="Times New Roman" w:hAnsiTheme="majorHAnsi" w:cs="Arial"/>
          <w:szCs w:val="20"/>
          <w:lang w:val="en-GB"/>
        </w:rPr>
        <w:t>2</w:t>
      </w:r>
      <w:r w:rsidR="0033545C" w:rsidRPr="0033545C">
        <w:rPr>
          <w:rFonts w:asciiTheme="majorHAnsi" w:eastAsia="Times New Roman" w:hAnsiTheme="majorHAnsi" w:cs="Arial"/>
          <w:szCs w:val="20"/>
          <w:lang w:val="en-GB"/>
        </w:rPr>
        <w:t>1</w:t>
      </w:r>
      <w:r w:rsidRPr="0033545C">
        <w:rPr>
          <w:rFonts w:asciiTheme="majorHAnsi" w:eastAsia="Times New Roman" w:hAnsiTheme="majorHAnsi" w:cs="Arial"/>
          <w:szCs w:val="20"/>
          <w:lang w:val="en-GB"/>
        </w:rPr>
        <w:t xml:space="preserve"> event, we are taking the estimated </w:t>
      </w:r>
      <w:r w:rsidR="0033545C">
        <w:rPr>
          <w:rFonts w:asciiTheme="majorHAnsi" w:eastAsia="Times New Roman" w:hAnsiTheme="majorHAnsi" w:cs="Arial"/>
          <w:szCs w:val="20"/>
          <w:lang w:val="en-GB"/>
        </w:rPr>
        <w:t xml:space="preserve">number of </w:t>
      </w:r>
      <w:r w:rsidRPr="0033545C">
        <w:rPr>
          <w:rFonts w:asciiTheme="majorHAnsi" w:eastAsia="Times New Roman" w:hAnsiTheme="majorHAnsi" w:cs="Arial"/>
          <w:szCs w:val="20"/>
          <w:lang w:val="en-GB"/>
        </w:rPr>
        <w:t xml:space="preserve">adult entrants </w:t>
      </w:r>
      <w:r w:rsidR="0033545C">
        <w:rPr>
          <w:rFonts w:asciiTheme="majorHAnsi" w:eastAsia="Times New Roman" w:hAnsiTheme="majorHAnsi" w:cs="Arial"/>
          <w:szCs w:val="20"/>
          <w:lang w:val="en-GB"/>
        </w:rPr>
        <w:t>(</w:t>
      </w:r>
      <w:r w:rsidR="0033545C" w:rsidRPr="0033545C">
        <w:rPr>
          <w:rFonts w:asciiTheme="majorHAnsi" w:eastAsia="Times New Roman" w:hAnsiTheme="majorHAnsi" w:cs="Arial"/>
          <w:szCs w:val="20"/>
          <w:lang w:val="en-GB"/>
        </w:rPr>
        <w:t>8827</w:t>
      </w:r>
      <w:r w:rsidR="0033545C">
        <w:rPr>
          <w:rFonts w:asciiTheme="majorHAnsi" w:eastAsia="Times New Roman" w:hAnsiTheme="majorHAnsi" w:cs="Arial"/>
          <w:szCs w:val="20"/>
          <w:lang w:val="en-GB"/>
        </w:rPr>
        <w:t>)</w:t>
      </w:r>
      <w:r w:rsidR="00FD2D33" w:rsidRPr="0033545C">
        <w:rPr>
          <w:rFonts w:asciiTheme="majorHAnsi" w:eastAsia="Times New Roman" w:hAnsiTheme="majorHAnsi" w:cs="Arial"/>
          <w:szCs w:val="20"/>
          <w:lang w:val="en-GB"/>
        </w:rPr>
        <w:t xml:space="preserve"> with </w:t>
      </w:r>
      <w:r w:rsidR="0033545C">
        <w:rPr>
          <w:rFonts w:asciiTheme="majorHAnsi" w:eastAsia="Times New Roman" w:hAnsiTheme="majorHAnsi" w:cs="Arial"/>
          <w:szCs w:val="20"/>
          <w:lang w:val="en-GB"/>
        </w:rPr>
        <w:t>their</w:t>
      </w:r>
      <w:r w:rsidR="00FD2D33" w:rsidRPr="0033545C">
        <w:rPr>
          <w:rFonts w:asciiTheme="majorHAnsi" w:eastAsia="Times New Roman" w:hAnsiTheme="majorHAnsi" w:cs="Arial"/>
          <w:szCs w:val="20"/>
          <w:lang w:val="en-GB"/>
        </w:rPr>
        <w:t xml:space="preserve"> stated average spend </w:t>
      </w:r>
      <w:r w:rsidR="0033545C">
        <w:rPr>
          <w:rFonts w:asciiTheme="majorHAnsi" w:eastAsia="Times New Roman" w:hAnsiTheme="majorHAnsi" w:cs="Arial"/>
          <w:szCs w:val="20"/>
          <w:lang w:val="en-GB"/>
        </w:rPr>
        <w:t>(</w:t>
      </w:r>
      <w:r w:rsidR="00FD2D33" w:rsidRPr="0033545C">
        <w:rPr>
          <w:rFonts w:asciiTheme="majorHAnsi" w:eastAsia="Times New Roman" w:hAnsiTheme="majorHAnsi" w:cs="Arial"/>
          <w:szCs w:val="20"/>
          <w:lang w:val="en-GB"/>
        </w:rPr>
        <w:t>£</w:t>
      </w:r>
      <w:r w:rsidR="0033545C" w:rsidRPr="0033545C">
        <w:rPr>
          <w:rFonts w:asciiTheme="majorHAnsi" w:eastAsia="Times New Roman" w:hAnsiTheme="majorHAnsi" w:cs="Arial"/>
          <w:szCs w:val="20"/>
          <w:lang w:val="en-GB"/>
        </w:rPr>
        <w:t>41.36</w:t>
      </w:r>
      <w:r w:rsidR="0033545C">
        <w:rPr>
          <w:rFonts w:asciiTheme="majorHAnsi" w:eastAsia="Times New Roman" w:hAnsiTheme="majorHAnsi" w:cs="Arial"/>
          <w:szCs w:val="20"/>
          <w:lang w:val="en-GB"/>
        </w:rPr>
        <w:t>)</w:t>
      </w:r>
      <w:r w:rsidRPr="0033545C">
        <w:rPr>
          <w:rFonts w:asciiTheme="majorHAnsi" w:eastAsia="Times New Roman" w:hAnsiTheme="majorHAnsi" w:cs="Arial"/>
          <w:szCs w:val="20"/>
          <w:lang w:val="en-GB"/>
        </w:rPr>
        <w:t xml:space="preserve">. </w:t>
      </w:r>
      <w:r w:rsidRPr="0033545C">
        <w:rPr>
          <w:rFonts w:asciiTheme="majorHAnsi" w:eastAsia="Times New Roman" w:hAnsiTheme="majorHAnsi" w:cs="Arial"/>
          <w:b/>
          <w:szCs w:val="20"/>
          <w:lang w:val="en-GB"/>
        </w:rPr>
        <w:t xml:space="preserve">This would suggest an economic value of </w:t>
      </w:r>
      <w:r w:rsidR="0033545C" w:rsidRPr="0033545C">
        <w:rPr>
          <w:rFonts w:asciiTheme="majorHAnsi" w:hAnsiTheme="majorHAnsi" w:cs="Arial"/>
          <w:b/>
          <w:lang w:val="en-GB"/>
        </w:rPr>
        <w:t>£365,085</w:t>
      </w:r>
      <w:r w:rsidR="0033545C" w:rsidRPr="00E84E50">
        <w:rPr>
          <w:rFonts w:asciiTheme="majorHAnsi" w:hAnsiTheme="majorHAnsi" w:cs="Arial"/>
          <w:lang w:val="en-GB"/>
        </w:rPr>
        <w:t xml:space="preserve"> (compared with £432,080 in 2020 and £225,000 in 2019) </w:t>
      </w:r>
      <w:r w:rsidR="0033545C">
        <w:rPr>
          <w:rFonts w:asciiTheme="majorHAnsi" w:hAnsiTheme="majorHAnsi" w:cs="Arial"/>
          <w:lang w:val="en-GB"/>
        </w:rPr>
        <w:t xml:space="preserve">which </w:t>
      </w:r>
      <w:r w:rsidR="0033545C" w:rsidRPr="00E84E50">
        <w:rPr>
          <w:rFonts w:asciiTheme="majorHAnsi" w:hAnsiTheme="majorHAnsi" w:cs="Arial"/>
          <w:lang w:val="en-GB"/>
        </w:rPr>
        <w:t xml:space="preserve">remains high. This figure is based on DEFA reports of </w:t>
      </w:r>
      <w:r w:rsidR="0033545C" w:rsidRPr="0033545C">
        <w:rPr>
          <w:rFonts w:asciiTheme="majorHAnsi" w:hAnsiTheme="majorHAnsi" w:cs="Arial"/>
          <w:b/>
          <w:lang w:val="en-GB"/>
        </w:rPr>
        <w:t xml:space="preserve">8827 adult entrants with a reported average spend </w:t>
      </w:r>
      <w:r w:rsidR="0033545C">
        <w:rPr>
          <w:rFonts w:asciiTheme="majorHAnsi" w:hAnsiTheme="majorHAnsi" w:cs="Arial"/>
          <w:b/>
          <w:lang w:val="en-GB"/>
        </w:rPr>
        <w:t>from the survey o</w:t>
      </w:r>
      <w:r w:rsidR="0033545C" w:rsidRPr="0033545C">
        <w:rPr>
          <w:rFonts w:asciiTheme="majorHAnsi" w:hAnsiTheme="majorHAnsi" w:cs="Arial"/>
          <w:b/>
          <w:lang w:val="en-GB"/>
        </w:rPr>
        <w:t>f £41.36</w:t>
      </w:r>
      <w:r w:rsidR="0033545C" w:rsidRPr="00E84E50">
        <w:rPr>
          <w:rFonts w:asciiTheme="majorHAnsi" w:hAnsiTheme="majorHAnsi" w:cs="Arial"/>
          <w:lang w:val="en-GB"/>
        </w:rPr>
        <w:t xml:space="preserve"> (very slightly higher than last years’ average spend) – it does not include any profit from gate entry paid.</w:t>
      </w:r>
    </w:p>
    <w:p w14:paraId="22E5E2CE" w14:textId="1B3F9A59" w:rsidR="00A003CB" w:rsidRPr="00EA61BC" w:rsidRDefault="00DB74DA" w:rsidP="00C45F5B">
      <w:pPr>
        <w:pStyle w:val="ListParagraph"/>
        <w:numPr>
          <w:ilvl w:val="0"/>
          <w:numId w:val="23"/>
        </w:numPr>
        <w:rPr>
          <w:rFonts w:asciiTheme="majorHAnsi" w:hAnsiTheme="majorHAnsi"/>
          <w:lang w:val="en-GB"/>
        </w:rPr>
      </w:pPr>
      <w:r w:rsidRPr="00EA61BC">
        <w:rPr>
          <w:rFonts w:asciiTheme="majorHAnsi" w:hAnsiTheme="majorHAnsi"/>
          <w:lang w:val="en-GB"/>
        </w:rPr>
        <w:t>T</w:t>
      </w:r>
      <w:r w:rsidR="00FA4BFA" w:rsidRPr="00EA61BC">
        <w:rPr>
          <w:rFonts w:asciiTheme="majorHAnsi" w:hAnsiTheme="majorHAnsi"/>
          <w:lang w:val="en-GB"/>
        </w:rPr>
        <w:t xml:space="preserve">he majority of people said they were aware anyway </w:t>
      </w:r>
      <w:r w:rsidRPr="00EA61BC">
        <w:rPr>
          <w:rFonts w:asciiTheme="majorHAnsi" w:hAnsiTheme="majorHAnsi"/>
          <w:lang w:val="en-GB"/>
        </w:rPr>
        <w:t xml:space="preserve">of the event </w:t>
      </w:r>
      <w:r w:rsidR="00FA4BFA" w:rsidRPr="00EA61BC">
        <w:rPr>
          <w:rFonts w:asciiTheme="majorHAnsi" w:hAnsiTheme="majorHAnsi"/>
          <w:lang w:val="en-GB"/>
        </w:rPr>
        <w:t>now that the event is so well established</w:t>
      </w:r>
      <w:r w:rsidRPr="00EA61BC">
        <w:rPr>
          <w:rFonts w:asciiTheme="majorHAnsi" w:hAnsiTheme="majorHAnsi"/>
          <w:lang w:val="en-GB"/>
        </w:rPr>
        <w:t xml:space="preserve">, but for promotional influence it appears that </w:t>
      </w:r>
      <w:r w:rsidR="008715BE" w:rsidRPr="00EA61BC">
        <w:rPr>
          <w:rFonts w:asciiTheme="majorHAnsi" w:hAnsiTheme="majorHAnsi"/>
          <w:lang w:val="en-GB"/>
        </w:rPr>
        <w:t>social media</w:t>
      </w:r>
      <w:r w:rsidRPr="00EA61BC">
        <w:rPr>
          <w:rFonts w:asciiTheme="majorHAnsi" w:hAnsiTheme="majorHAnsi"/>
          <w:lang w:val="en-GB"/>
        </w:rPr>
        <w:t xml:space="preserve"> </w:t>
      </w:r>
      <w:r w:rsidR="00EA61BC" w:rsidRPr="00EA61BC">
        <w:rPr>
          <w:rFonts w:asciiTheme="majorHAnsi" w:hAnsiTheme="majorHAnsi"/>
          <w:lang w:val="en-GB"/>
        </w:rPr>
        <w:t xml:space="preserve">now </w:t>
      </w:r>
      <w:r w:rsidRPr="00EA61BC">
        <w:rPr>
          <w:rFonts w:asciiTheme="majorHAnsi" w:hAnsiTheme="majorHAnsi"/>
          <w:lang w:val="en-GB"/>
        </w:rPr>
        <w:t xml:space="preserve">has </w:t>
      </w:r>
      <w:r w:rsidR="00EA61BC" w:rsidRPr="00EA61BC">
        <w:rPr>
          <w:rFonts w:asciiTheme="majorHAnsi" w:hAnsiTheme="majorHAnsi"/>
          <w:lang w:val="en-GB"/>
        </w:rPr>
        <w:t xml:space="preserve">significantly </w:t>
      </w:r>
      <w:r w:rsidRPr="00EA61BC">
        <w:rPr>
          <w:rFonts w:asciiTheme="majorHAnsi" w:hAnsiTheme="majorHAnsi"/>
          <w:lang w:val="en-GB"/>
        </w:rPr>
        <w:t xml:space="preserve">more influence than </w:t>
      </w:r>
      <w:r w:rsidR="008715BE" w:rsidRPr="00EA61BC">
        <w:rPr>
          <w:rFonts w:asciiTheme="majorHAnsi" w:hAnsiTheme="majorHAnsi"/>
          <w:lang w:val="en-GB"/>
        </w:rPr>
        <w:t>local press</w:t>
      </w:r>
      <w:r w:rsidRPr="00EA61BC">
        <w:rPr>
          <w:rFonts w:asciiTheme="majorHAnsi" w:hAnsiTheme="majorHAnsi"/>
          <w:lang w:val="en-GB"/>
        </w:rPr>
        <w:t xml:space="preserve"> and radio </w:t>
      </w:r>
    </w:p>
    <w:p w14:paraId="683ACF4D" w14:textId="3B53B6BB" w:rsidR="00A003CB" w:rsidRPr="00EA61BC" w:rsidRDefault="00A003CB" w:rsidP="00A003CB">
      <w:pPr>
        <w:pStyle w:val="ListParagraph"/>
        <w:numPr>
          <w:ilvl w:val="0"/>
          <w:numId w:val="23"/>
        </w:numPr>
        <w:rPr>
          <w:rFonts w:asciiTheme="majorHAnsi" w:hAnsiTheme="majorHAnsi" w:cs="Arial"/>
        </w:rPr>
      </w:pPr>
      <w:r w:rsidRPr="00EA61BC">
        <w:rPr>
          <w:rFonts w:asciiTheme="majorHAnsi" w:hAnsiTheme="majorHAnsi"/>
          <w:lang w:val="en-GB"/>
        </w:rPr>
        <w:t xml:space="preserve">The majority of respondents were </w:t>
      </w:r>
      <w:r w:rsidR="001F64AB" w:rsidRPr="00EA61BC">
        <w:rPr>
          <w:rFonts w:asciiTheme="majorHAnsi" w:hAnsiTheme="majorHAnsi"/>
          <w:lang w:val="en-GB"/>
        </w:rPr>
        <w:t xml:space="preserve">as to be expected </w:t>
      </w:r>
      <w:r w:rsidRPr="00EA61BC">
        <w:rPr>
          <w:rFonts w:asciiTheme="majorHAnsi" w:hAnsiTheme="majorHAnsi"/>
          <w:lang w:val="en-GB"/>
        </w:rPr>
        <w:t>local residents</w:t>
      </w:r>
      <w:r w:rsidR="00EA61BC" w:rsidRPr="00EA61BC">
        <w:rPr>
          <w:rFonts w:asciiTheme="majorHAnsi" w:hAnsiTheme="majorHAnsi"/>
          <w:lang w:val="en-GB"/>
        </w:rPr>
        <w:t xml:space="preserve"> (with around 10% visitors this year)</w:t>
      </w:r>
    </w:p>
    <w:p w14:paraId="332FAE57" w14:textId="28C6F978" w:rsidR="00A003CB" w:rsidRPr="00EA61BC" w:rsidRDefault="00EA61BC" w:rsidP="00A003CB">
      <w:pPr>
        <w:pStyle w:val="ListParagraph"/>
        <w:numPr>
          <w:ilvl w:val="0"/>
          <w:numId w:val="23"/>
        </w:numPr>
        <w:rPr>
          <w:rFonts w:asciiTheme="majorHAnsi" w:hAnsiTheme="majorHAnsi" w:cs="Arial"/>
        </w:rPr>
      </w:pPr>
      <w:r>
        <w:rPr>
          <w:rFonts w:asciiTheme="majorHAnsi" w:hAnsiTheme="majorHAnsi"/>
          <w:lang w:val="en-GB"/>
        </w:rPr>
        <w:t xml:space="preserve">The 28 </w:t>
      </w:r>
      <w:r w:rsidR="00A003CB" w:rsidRPr="00EA61BC">
        <w:rPr>
          <w:rFonts w:asciiTheme="majorHAnsi" w:hAnsiTheme="majorHAnsi"/>
          <w:lang w:val="en-GB"/>
        </w:rPr>
        <w:t>Exhibitor</w:t>
      </w:r>
      <w:r>
        <w:rPr>
          <w:rFonts w:asciiTheme="majorHAnsi" w:hAnsiTheme="majorHAnsi"/>
          <w:lang w:val="en-GB"/>
        </w:rPr>
        <w:t xml:space="preserve"> respondents</w:t>
      </w:r>
      <w:r w:rsidR="00A003CB" w:rsidRPr="00EA61BC">
        <w:rPr>
          <w:rFonts w:asciiTheme="majorHAnsi" w:hAnsiTheme="majorHAnsi"/>
          <w:lang w:val="en-GB"/>
        </w:rPr>
        <w:t xml:space="preserve"> </w:t>
      </w:r>
      <w:r w:rsidR="00DB74DA" w:rsidRPr="00EA61BC">
        <w:rPr>
          <w:rFonts w:asciiTheme="majorHAnsi" w:hAnsiTheme="majorHAnsi"/>
          <w:lang w:val="en-GB"/>
        </w:rPr>
        <w:t>continue to be</w:t>
      </w:r>
      <w:r w:rsidR="00A003CB" w:rsidRPr="00EA61BC">
        <w:rPr>
          <w:rFonts w:asciiTheme="majorHAnsi" w:hAnsiTheme="majorHAnsi"/>
          <w:lang w:val="en-GB"/>
        </w:rPr>
        <w:t xml:space="preserve"> generally satisfied with the festival from the point of view of achieving their business objectives, including raising awareness, generating sales and facilitating direct contact with customers</w:t>
      </w:r>
      <w:r w:rsidR="008715BE" w:rsidRPr="00EA61BC">
        <w:rPr>
          <w:rFonts w:asciiTheme="majorHAnsi" w:hAnsiTheme="majorHAnsi"/>
          <w:lang w:val="en-GB"/>
        </w:rPr>
        <w:t>.</w:t>
      </w:r>
    </w:p>
    <w:p w14:paraId="474012A0" w14:textId="1BB609EA" w:rsidR="00A003CB" w:rsidRPr="00EA61BC" w:rsidRDefault="00A003CB" w:rsidP="00A003CB">
      <w:pPr>
        <w:pStyle w:val="ListParagraph"/>
        <w:numPr>
          <w:ilvl w:val="0"/>
          <w:numId w:val="23"/>
        </w:numPr>
        <w:rPr>
          <w:rFonts w:asciiTheme="majorHAnsi" w:hAnsiTheme="majorHAnsi" w:cs="Arial"/>
        </w:rPr>
      </w:pPr>
      <w:r w:rsidRPr="00EA61BC">
        <w:rPr>
          <w:rFonts w:asciiTheme="majorHAnsi" w:hAnsiTheme="majorHAnsi"/>
          <w:lang w:val="en-GB"/>
        </w:rPr>
        <w:t xml:space="preserve">The arrangements </w:t>
      </w:r>
      <w:r w:rsidRPr="00EA61BC">
        <w:rPr>
          <w:rFonts w:asciiTheme="majorHAnsi" w:hAnsiTheme="majorHAnsi"/>
          <w:i/>
          <w:lang w:val="en-GB"/>
        </w:rPr>
        <w:t>prior</w:t>
      </w:r>
      <w:r w:rsidRPr="00EA61BC">
        <w:rPr>
          <w:rFonts w:asciiTheme="majorHAnsi" w:hAnsiTheme="majorHAnsi"/>
          <w:lang w:val="en-GB"/>
        </w:rPr>
        <w:t xml:space="preserve"> to the festival were seen as well organised from the exhibitors’ points of view and were also seen to be good </w:t>
      </w:r>
      <w:r w:rsidRPr="00EA61BC">
        <w:rPr>
          <w:rFonts w:asciiTheme="majorHAnsi" w:hAnsiTheme="majorHAnsi"/>
          <w:i/>
          <w:lang w:val="en-GB"/>
        </w:rPr>
        <w:t>during</w:t>
      </w:r>
      <w:r w:rsidRPr="00EA61BC">
        <w:rPr>
          <w:rFonts w:asciiTheme="majorHAnsi" w:hAnsiTheme="majorHAnsi"/>
          <w:lang w:val="en-GB"/>
        </w:rPr>
        <w:t xml:space="preserve"> the show, despite </w:t>
      </w:r>
      <w:r w:rsidR="008715BE" w:rsidRPr="00EA61BC">
        <w:rPr>
          <w:rFonts w:asciiTheme="majorHAnsi" w:hAnsiTheme="majorHAnsi"/>
          <w:lang w:val="en-GB"/>
        </w:rPr>
        <w:t xml:space="preserve">very </w:t>
      </w:r>
      <w:r w:rsidR="00E735F7" w:rsidRPr="00EA61BC">
        <w:rPr>
          <w:rFonts w:asciiTheme="majorHAnsi" w:hAnsiTheme="majorHAnsi" w:cs="Arial"/>
          <w:lang w:val="en-GB"/>
        </w:rPr>
        <w:t xml:space="preserve">minor aspects of </w:t>
      </w:r>
      <w:r w:rsidR="00DB74DA" w:rsidRPr="00EA61BC">
        <w:rPr>
          <w:rFonts w:asciiTheme="majorHAnsi" w:hAnsiTheme="majorHAnsi" w:cs="Arial"/>
          <w:lang w:val="en-GB"/>
        </w:rPr>
        <w:t>dissatisfaction, such as</w:t>
      </w:r>
      <w:r w:rsidR="00DB74DA" w:rsidRPr="00EA61BC">
        <w:rPr>
          <w:rFonts w:asciiTheme="majorHAnsi" w:hAnsiTheme="majorHAnsi" w:cs="Arial"/>
        </w:rPr>
        <w:t xml:space="preserve"> position of stand</w:t>
      </w:r>
      <w:r w:rsidR="00EA61BC" w:rsidRPr="00EA61BC">
        <w:rPr>
          <w:rFonts w:asciiTheme="majorHAnsi" w:hAnsiTheme="majorHAnsi" w:cs="Arial"/>
        </w:rPr>
        <w:t>/ground</w:t>
      </w:r>
      <w:r w:rsidR="00DB74DA" w:rsidRPr="00EA61BC">
        <w:rPr>
          <w:rFonts w:asciiTheme="majorHAnsi" w:hAnsiTheme="majorHAnsi" w:cs="Arial"/>
        </w:rPr>
        <w:t xml:space="preserve"> space</w:t>
      </w:r>
      <w:r w:rsidR="00EA61BC" w:rsidRPr="00EA61BC">
        <w:rPr>
          <w:rFonts w:asciiTheme="majorHAnsi" w:hAnsiTheme="majorHAnsi" w:cs="Arial"/>
        </w:rPr>
        <w:t xml:space="preserve"> and organisation</w:t>
      </w:r>
      <w:r w:rsidR="008715BE" w:rsidRPr="00EA61BC">
        <w:rPr>
          <w:rFonts w:asciiTheme="majorHAnsi" w:hAnsiTheme="majorHAnsi" w:cs="Arial"/>
        </w:rPr>
        <w:t>.</w:t>
      </w:r>
    </w:p>
    <w:p w14:paraId="55904802" w14:textId="57468F01" w:rsidR="008715BE" w:rsidRPr="00EA61BC" w:rsidRDefault="008715BE" w:rsidP="00A003CB">
      <w:pPr>
        <w:pStyle w:val="ListParagraph"/>
        <w:numPr>
          <w:ilvl w:val="0"/>
          <w:numId w:val="23"/>
        </w:numPr>
        <w:rPr>
          <w:rFonts w:asciiTheme="majorHAnsi" w:hAnsiTheme="majorHAnsi" w:cs="Arial"/>
        </w:rPr>
      </w:pPr>
      <w:r w:rsidRPr="00EA61BC">
        <w:rPr>
          <w:rFonts w:asciiTheme="majorHAnsi" w:hAnsiTheme="majorHAnsi" w:cs="Arial"/>
        </w:rPr>
        <w:t xml:space="preserve">Further follow up from DEFA is </w:t>
      </w:r>
      <w:r w:rsidR="00EA61BC" w:rsidRPr="00EA61BC">
        <w:rPr>
          <w:rFonts w:asciiTheme="majorHAnsi" w:hAnsiTheme="majorHAnsi" w:cs="Arial"/>
        </w:rPr>
        <w:t>identified</w:t>
      </w:r>
      <w:r w:rsidRPr="00EA61BC">
        <w:rPr>
          <w:rFonts w:asciiTheme="majorHAnsi" w:hAnsiTheme="majorHAnsi" w:cs="Arial"/>
        </w:rPr>
        <w:t xml:space="preserve"> again this year as an area for </w:t>
      </w:r>
      <w:r w:rsidR="00EA61BC" w:rsidRPr="00EA61BC">
        <w:rPr>
          <w:rFonts w:asciiTheme="majorHAnsi" w:hAnsiTheme="majorHAnsi" w:cs="Arial"/>
        </w:rPr>
        <w:t xml:space="preserve">potential </w:t>
      </w:r>
      <w:r w:rsidRPr="00EA61BC">
        <w:rPr>
          <w:rFonts w:asciiTheme="majorHAnsi" w:hAnsiTheme="majorHAnsi" w:cs="Arial"/>
        </w:rPr>
        <w:t>develop</w:t>
      </w:r>
      <w:r w:rsidR="00EA61BC" w:rsidRPr="00EA61BC">
        <w:rPr>
          <w:rFonts w:asciiTheme="majorHAnsi" w:hAnsiTheme="majorHAnsi" w:cs="Arial"/>
        </w:rPr>
        <w:t>ment</w:t>
      </w:r>
      <w:r w:rsidRPr="00EA61BC">
        <w:rPr>
          <w:rFonts w:asciiTheme="majorHAnsi" w:hAnsiTheme="majorHAnsi" w:cs="Arial"/>
        </w:rPr>
        <w:t xml:space="preserve"> after the Festival has taken place</w:t>
      </w:r>
    </w:p>
    <w:p w14:paraId="5D34505B" w14:textId="48E8F0CE" w:rsidR="00DB74DA" w:rsidRPr="00EA61BC" w:rsidRDefault="00DB74DA" w:rsidP="00CE5076">
      <w:pPr>
        <w:pStyle w:val="ListParagraph"/>
        <w:numPr>
          <w:ilvl w:val="0"/>
          <w:numId w:val="23"/>
        </w:numPr>
        <w:rPr>
          <w:rFonts w:asciiTheme="majorHAnsi" w:hAnsiTheme="majorHAnsi" w:cs="Arial"/>
        </w:rPr>
      </w:pPr>
      <w:r w:rsidRPr="00EA61BC">
        <w:rPr>
          <w:rFonts w:asciiTheme="majorHAnsi" w:hAnsiTheme="majorHAnsi" w:cs="Arial"/>
          <w:b/>
        </w:rPr>
        <w:t>A</w:t>
      </w:r>
      <w:r w:rsidR="00FB6295" w:rsidRPr="00EA61BC">
        <w:rPr>
          <w:rFonts w:asciiTheme="majorHAnsi" w:hAnsiTheme="majorHAnsi" w:cs="Arial"/>
          <w:b/>
        </w:rPr>
        <w:t>lmost a</w:t>
      </w:r>
      <w:r w:rsidRPr="00EA61BC">
        <w:rPr>
          <w:rFonts w:asciiTheme="majorHAnsi" w:hAnsiTheme="majorHAnsi" w:cs="Arial"/>
          <w:b/>
        </w:rPr>
        <w:t>ll</w:t>
      </w:r>
      <w:r w:rsidRPr="00EA61BC">
        <w:rPr>
          <w:rFonts w:asciiTheme="majorHAnsi" w:hAnsiTheme="majorHAnsi" w:cs="Arial"/>
        </w:rPr>
        <w:t xml:space="preserve"> plan to exhibit at the </w:t>
      </w:r>
      <w:r w:rsidRPr="00EA61BC">
        <w:rPr>
          <w:rFonts w:asciiTheme="majorHAnsi" w:hAnsiTheme="majorHAnsi"/>
        </w:rPr>
        <w:t xml:space="preserve">Isle of Man Food &amp; Drink Festival </w:t>
      </w:r>
      <w:r w:rsidRPr="00EA61BC">
        <w:rPr>
          <w:rFonts w:asciiTheme="majorHAnsi" w:hAnsiTheme="majorHAnsi" w:cs="Arial"/>
        </w:rPr>
        <w:t>in the future indicating a high level of satisfaction with the event</w:t>
      </w:r>
      <w:r w:rsidRPr="00EA61BC">
        <w:rPr>
          <w:rFonts w:asciiTheme="majorHAnsi" w:hAnsiTheme="majorHAnsi" w:cs="Arial"/>
          <w:lang w:val="en-GB"/>
        </w:rPr>
        <w:t xml:space="preserve"> </w:t>
      </w:r>
    </w:p>
    <w:p w14:paraId="2B6AE7B4" w14:textId="02EA166B" w:rsidR="00EA61BC" w:rsidRPr="00EA61BC" w:rsidRDefault="00EA61BC" w:rsidP="00CE5076">
      <w:pPr>
        <w:pStyle w:val="ListParagraph"/>
        <w:numPr>
          <w:ilvl w:val="0"/>
          <w:numId w:val="23"/>
        </w:numPr>
        <w:rPr>
          <w:rFonts w:asciiTheme="majorHAnsi" w:hAnsiTheme="majorHAnsi" w:cs="Arial"/>
        </w:rPr>
      </w:pPr>
      <w:r>
        <w:rPr>
          <w:rFonts w:asciiTheme="majorHAnsi" w:hAnsiTheme="majorHAnsi" w:cs="Arial"/>
          <w:b/>
        </w:rPr>
        <w:t xml:space="preserve">With regards to the new question relating to the location of the Festival for its future growth and development, </w:t>
      </w:r>
      <w:r>
        <w:rPr>
          <w:rFonts w:asciiTheme="majorHAnsi" w:hAnsiTheme="majorHAnsi" w:cs="Arial"/>
        </w:rPr>
        <w:t xml:space="preserve">visitor respondents had a slightly different perspective to that of the Exhibitors in that 56% visitors said they would attend anywhere on-island, indicating a high level of loyalty – this compares with 43% exhibitors agreeing anywhere on-island. The next most popular choice with visitors was Villa Marina (34%) followed by Nobles park (19%) – this preference was reversed with exhibitor respondents (42% and 54% respectively). Knockaloe </w:t>
      </w:r>
      <w:r w:rsidR="006C26C1">
        <w:rPr>
          <w:rFonts w:asciiTheme="majorHAnsi" w:hAnsiTheme="majorHAnsi" w:cs="Arial"/>
        </w:rPr>
        <w:t xml:space="preserve">Farm near Peel </w:t>
      </w:r>
      <w:r>
        <w:rPr>
          <w:rFonts w:asciiTheme="majorHAnsi" w:hAnsiTheme="majorHAnsi" w:cs="Arial"/>
        </w:rPr>
        <w:t>was a poor choice for visitors (7%) but much more popular for exhibitors (39%).</w:t>
      </w:r>
    </w:p>
    <w:p w14:paraId="73244860" w14:textId="77777777" w:rsidR="00A003CB" w:rsidRPr="00BE2AF1" w:rsidRDefault="00A003CB" w:rsidP="00A003CB">
      <w:pPr>
        <w:pStyle w:val="Heading1"/>
        <w:ind w:left="720"/>
        <w:rPr>
          <w:rFonts w:cs="Arial"/>
          <w:lang w:val="en-GB"/>
        </w:rPr>
      </w:pPr>
      <w:bookmarkStart w:id="9" w:name="_Toc85120522"/>
      <w:r w:rsidRPr="00BE2AF1">
        <w:rPr>
          <w:rFonts w:cs="Arial"/>
          <w:lang w:val="en-GB"/>
        </w:rPr>
        <w:lastRenderedPageBreak/>
        <w:t>Recommendations</w:t>
      </w:r>
      <w:bookmarkEnd w:id="9"/>
      <w:r w:rsidRPr="00BE2AF1">
        <w:rPr>
          <w:rFonts w:cs="Arial"/>
          <w:lang w:val="en-GB"/>
        </w:rPr>
        <w:t xml:space="preserve"> </w:t>
      </w:r>
    </w:p>
    <w:p w14:paraId="51F971D3" w14:textId="77777777" w:rsidR="00A003CB" w:rsidRPr="00607081" w:rsidRDefault="00A003CB" w:rsidP="00A003CB">
      <w:pPr>
        <w:rPr>
          <w:rFonts w:asciiTheme="majorHAnsi" w:hAnsiTheme="majorHAnsi"/>
          <w:highlight w:val="yellow"/>
        </w:rPr>
      </w:pPr>
    </w:p>
    <w:p w14:paraId="6BB0DE2A" w14:textId="43F285D9" w:rsidR="00A003CB" w:rsidRPr="006C26C1" w:rsidRDefault="00A003CB" w:rsidP="000F245F">
      <w:pPr>
        <w:pStyle w:val="ListParagraph"/>
        <w:numPr>
          <w:ilvl w:val="0"/>
          <w:numId w:val="19"/>
        </w:numPr>
        <w:spacing w:line="276" w:lineRule="auto"/>
        <w:rPr>
          <w:rFonts w:asciiTheme="majorHAnsi" w:hAnsiTheme="majorHAnsi"/>
          <w:b/>
        </w:rPr>
      </w:pPr>
      <w:bookmarkStart w:id="10" w:name="OLE_LINK3"/>
      <w:bookmarkStart w:id="11" w:name="OLE_LINK4"/>
      <w:r w:rsidRPr="006C26C1">
        <w:rPr>
          <w:rFonts w:asciiTheme="majorHAnsi" w:hAnsiTheme="majorHAnsi"/>
        </w:rPr>
        <w:t xml:space="preserve">Ensure a continued focus on local food and drink to ensure a unique proposition in comparison to the Royal Manx and Southern Agricultural shows and continue to focus on a </w:t>
      </w:r>
      <w:r w:rsidRPr="006C26C1">
        <w:rPr>
          <w:rFonts w:asciiTheme="majorHAnsi" w:hAnsiTheme="majorHAnsi"/>
          <w:b/>
        </w:rPr>
        <w:t xml:space="preserve">wide </w:t>
      </w:r>
      <w:r w:rsidR="006C26C1">
        <w:rPr>
          <w:rFonts w:asciiTheme="majorHAnsi" w:hAnsiTheme="majorHAnsi"/>
          <w:b/>
        </w:rPr>
        <w:t>diversity</w:t>
      </w:r>
      <w:r w:rsidRPr="006C26C1">
        <w:rPr>
          <w:rFonts w:asciiTheme="majorHAnsi" w:hAnsiTheme="majorHAnsi"/>
          <w:b/>
        </w:rPr>
        <w:t xml:space="preserve"> of producers of food, drink</w:t>
      </w:r>
      <w:r w:rsidR="004F3674" w:rsidRPr="006C26C1">
        <w:rPr>
          <w:rFonts w:asciiTheme="majorHAnsi" w:hAnsiTheme="majorHAnsi"/>
          <w:b/>
        </w:rPr>
        <w:t xml:space="preserve">, </w:t>
      </w:r>
      <w:r w:rsidRPr="006C26C1">
        <w:rPr>
          <w:rFonts w:asciiTheme="majorHAnsi" w:hAnsiTheme="majorHAnsi"/>
          <w:b/>
        </w:rPr>
        <w:t xml:space="preserve">craft </w:t>
      </w:r>
      <w:r w:rsidR="004F3674" w:rsidRPr="006C26C1">
        <w:rPr>
          <w:rFonts w:asciiTheme="majorHAnsi" w:hAnsiTheme="majorHAnsi"/>
          <w:b/>
        </w:rPr>
        <w:t>and other</w:t>
      </w:r>
      <w:r w:rsidR="004F3674" w:rsidRPr="006C26C1">
        <w:rPr>
          <w:rFonts w:asciiTheme="majorHAnsi" w:hAnsiTheme="majorHAnsi"/>
        </w:rPr>
        <w:t xml:space="preserve"> </w:t>
      </w:r>
      <w:r w:rsidRPr="006C26C1">
        <w:rPr>
          <w:rFonts w:asciiTheme="majorHAnsi" w:hAnsiTheme="majorHAnsi"/>
        </w:rPr>
        <w:t xml:space="preserve">which is </w:t>
      </w:r>
      <w:r w:rsidR="006C26C1">
        <w:rPr>
          <w:rFonts w:asciiTheme="majorHAnsi" w:hAnsiTheme="majorHAnsi"/>
        </w:rPr>
        <w:t xml:space="preserve">clearly </w:t>
      </w:r>
      <w:r w:rsidRPr="006C26C1">
        <w:rPr>
          <w:rFonts w:asciiTheme="majorHAnsi" w:hAnsiTheme="majorHAnsi"/>
        </w:rPr>
        <w:t>local</w:t>
      </w:r>
    </w:p>
    <w:p w14:paraId="0D664CB1" w14:textId="27E38748" w:rsidR="003A0BB9" w:rsidRPr="006C26C1" w:rsidRDefault="006C53A6" w:rsidP="000F245F">
      <w:pPr>
        <w:pStyle w:val="ListParagraph"/>
        <w:numPr>
          <w:ilvl w:val="0"/>
          <w:numId w:val="19"/>
        </w:numPr>
        <w:spacing w:line="276" w:lineRule="auto"/>
        <w:rPr>
          <w:rFonts w:asciiTheme="majorHAnsi" w:hAnsiTheme="majorHAnsi"/>
        </w:rPr>
      </w:pPr>
      <w:r w:rsidRPr="006C26C1">
        <w:rPr>
          <w:rFonts w:asciiTheme="majorHAnsi" w:hAnsiTheme="majorHAnsi"/>
        </w:rPr>
        <w:t>Continue</w:t>
      </w:r>
      <w:r w:rsidR="004F3674" w:rsidRPr="006C26C1">
        <w:rPr>
          <w:rFonts w:asciiTheme="majorHAnsi" w:hAnsiTheme="majorHAnsi"/>
        </w:rPr>
        <w:t xml:space="preserve"> the priority for </w:t>
      </w:r>
      <w:r w:rsidR="002561CE" w:rsidRPr="006C26C1">
        <w:rPr>
          <w:rFonts w:asciiTheme="majorHAnsi" w:hAnsiTheme="majorHAnsi"/>
        </w:rPr>
        <w:t xml:space="preserve"> </w:t>
      </w:r>
      <w:r w:rsidR="003A0BB9" w:rsidRPr="006C26C1">
        <w:rPr>
          <w:rFonts w:asciiTheme="majorHAnsi" w:hAnsiTheme="majorHAnsi"/>
          <w:b/>
        </w:rPr>
        <w:t>ticket numbers</w:t>
      </w:r>
      <w:r w:rsidR="003A0BB9" w:rsidRPr="006C26C1">
        <w:rPr>
          <w:rFonts w:asciiTheme="majorHAnsi" w:hAnsiTheme="majorHAnsi"/>
        </w:rPr>
        <w:t xml:space="preserve"> </w:t>
      </w:r>
      <w:r w:rsidR="004F3674" w:rsidRPr="006C26C1">
        <w:rPr>
          <w:rFonts w:asciiTheme="majorHAnsi" w:hAnsiTheme="majorHAnsi"/>
        </w:rPr>
        <w:t xml:space="preserve">and entrants to the Festival to be accurately collected </w:t>
      </w:r>
      <w:r w:rsidR="003A0BB9" w:rsidRPr="006C26C1">
        <w:rPr>
          <w:rFonts w:asciiTheme="majorHAnsi" w:hAnsiTheme="majorHAnsi"/>
        </w:rPr>
        <w:t>to be sure of the number of adults and children purchasing/entering at the gate</w:t>
      </w:r>
      <w:r w:rsidR="004F3674" w:rsidRPr="006C26C1">
        <w:rPr>
          <w:rFonts w:asciiTheme="majorHAnsi" w:hAnsiTheme="majorHAnsi"/>
        </w:rPr>
        <w:t xml:space="preserve"> – </w:t>
      </w:r>
      <w:r w:rsidR="00B066A0" w:rsidRPr="006C26C1">
        <w:rPr>
          <w:rFonts w:asciiTheme="majorHAnsi" w:hAnsiTheme="majorHAnsi"/>
        </w:rPr>
        <w:t xml:space="preserve">it is highly </w:t>
      </w:r>
      <w:r w:rsidR="004F3674" w:rsidRPr="006C26C1">
        <w:rPr>
          <w:rFonts w:asciiTheme="majorHAnsi" w:hAnsiTheme="majorHAnsi"/>
        </w:rPr>
        <w:t>recommended that detailed training for gate staff on the importance of numbers</w:t>
      </w:r>
      <w:r w:rsidR="00B066A0" w:rsidRPr="006C26C1">
        <w:rPr>
          <w:rFonts w:asciiTheme="majorHAnsi" w:hAnsiTheme="majorHAnsi"/>
        </w:rPr>
        <w:t xml:space="preserve"> is carried out and that this opportunity is also used to help them understand the </w:t>
      </w:r>
      <w:r w:rsidR="00B066A0" w:rsidRPr="006C26C1">
        <w:rPr>
          <w:rFonts w:asciiTheme="majorHAnsi" w:hAnsiTheme="majorHAnsi"/>
          <w:b/>
        </w:rPr>
        <w:t>importance of gathering feedback</w:t>
      </w:r>
      <w:r w:rsidR="004F3674" w:rsidRPr="006C26C1">
        <w:rPr>
          <w:rFonts w:asciiTheme="majorHAnsi" w:hAnsiTheme="majorHAnsi"/>
        </w:rPr>
        <w:t xml:space="preserve"> </w:t>
      </w:r>
      <w:r w:rsidR="00B066A0" w:rsidRPr="006C26C1">
        <w:rPr>
          <w:rFonts w:asciiTheme="majorHAnsi" w:hAnsiTheme="majorHAnsi"/>
        </w:rPr>
        <w:t xml:space="preserve">– several instances where </w:t>
      </w:r>
      <w:r w:rsidR="002B095B" w:rsidRPr="006C26C1">
        <w:rPr>
          <w:rFonts w:asciiTheme="majorHAnsi" w:hAnsiTheme="majorHAnsi"/>
        </w:rPr>
        <w:t>gathering</w:t>
      </w:r>
      <w:r w:rsidR="00B066A0" w:rsidRPr="006C26C1">
        <w:rPr>
          <w:rFonts w:asciiTheme="majorHAnsi" w:hAnsiTheme="majorHAnsi"/>
        </w:rPr>
        <w:t xml:space="preserve"> feedback could have been raised </w:t>
      </w:r>
      <w:r w:rsidR="002B095B" w:rsidRPr="006C26C1">
        <w:rPr>
          <w:rFonts w:asciiTheme="majorHAnsi" w:hAnsiTheme="majorHAnsi"/>
        </w:rPr>
        <w:t>amongst attendees</w:t>
      </w:r>
    </w:p>
    <w:p w14:paraId="7B47D270" w14:textId="7CE42736" w:rsidR="00A003CB" w:rsidRDefault="00EF6DBA" w:rsidP="000F245F">
      <w:pPr>
        <w:pStyle w:val="ListParagraph"/>
        <w:numPr>
          <w:ilvl w:val="0"/>
          <w:numId w:val="19"/>
        </w:numPr>
        <w:spacing w:line="276" w:lineRule="auto"/>
        <w:rPr>
          <w:rFonts w:asciiTheme="majorHAnsi" w:hAnsiTheme="majorHAnsi"/>
        </w:rPr>
      </w:pPr>
      <w:r w:rsidRPr="006C26C1">
        <w:rPr>
          <w:rFonts w:asciiTheme="majorHAnsi" w:hAnsiTheme="majorHAnsi"/>
        </w:rPr>
        <w:t>Continue to monitor</w:t>
      </w:r>
      <w:r w:rsidR="00A003CB" w:rsidRPr="006C26C1">
        <w:rPr>
          <w:rFonts w:asciiTheme="majorHAnsi" w:hAnsiTheme="majorHAnsi"/>
        </w:rPr>
        <w:t xml:space="preserve"> the </w:t>
      </w:r>
      <w:r w:rsidR="00A003CB" w:rsidRPr="006C26C1">
        <w:rPr>
          <w:rFonts w:asciiTheme="majorHAnsi" w:hAnsiTheme="majorHAnsi"/>
          <w:b/>
        </w:rPr>
        <w:t>overall return on investment</w:t>
      </w:r>
      <w:r w:rsidR="00A003CB" w:rsidRPr="006C26C1">
        <w:rPr>
          <w:rFonts w:asciiTheme="majorHAnsi" w:hAnsiTheme="majorHAnsi"/>
        </w:rPr>
        <w:t xml:space="preserve"> for the festival in its widest sense </w:t>
      </w:r>
      <w:r w:rsidR="003A0BB9" w:rsidRPr="006C26C1">
        <w:rPr>
          <w:rFonts w:asciiTheme="majorHAnsi" w:hAnsiTheme="majorHAnsi"/>
        </w:rPr>
        <w:t xml:space="preserve">(including exhibitor </w:t>
      </w:r>
      <w:r w:rsidR="002B095B" w:rsidRPr="006C26C1">
        <w:rPr>
          <w:rFonts w:asciiTheme="majorHAnsi" w:hAnsiTheme="majorHAnsi"/>
        </w:rPr>
        <w:t xml:space="preserve">/ </w:t>
      </w:r>
      <w:r w:rsidR="003A0BB9" w:rsidRPr="006C26C1">
        <w:rPr>
          <w:rFonts w:asciiTheme="majorHAnsi" w:hAnsiTheme="majorHAnsi"/>
        </w:rPr>
        <w:t xml:space="preserve">sponsor revenues) </w:t>
      </w:r>
      <w:r w:rsidR="00A003CB" w:rsidRPr="006C26C1">
        <w:rPr>
          <w:rFonts w:asciiTheme="majorHAnsi" w:hAnsiTheme="majorHAnsi"/>
        </w:rPr>
        <w:t xml:space="preserve">in order to be able to create the necessary business case and feedback to participating </w:t>
      </w:r>
      <w:r w:rsidR="002B095B" w:rsidRPr="006C26C1">
        <w:rPr>
          <w:rFonts w:asciiTheme="majorHAnsi" w:hAnsiTheme="majorHAnsi"/>
        </w:rPr>
        <w:t>stakeholders</w:t>
      </w:r>
      <w:r w:rsidR="00A003CB" w:rsidRPr="006C26C1">
        <w:rPr>
          <w:rFonts w:asciiTheme="majorHAnsi" w:hAnsiTheme="majorHAnsi"/>
        </w:rPr>
        <w:t xml:space="preserve"> going forward </w:t>
      </w:r>
      <w:r w:rsidR="002B095B" w:rsidRPr="006C26C1">
        <w:rPr>
          <w:rFonts w:asciiTheme="majorHAnsi" w:hAnsiTheme="majorHAnsi"/>
        </w:rPr>
        <w:t>– the number of visitor</w:t>
      </w:r>
      <w:r w:rsidR="006C26C1">
        <w:rPr>
          <w:rFonts w:asciiTheme="majorHAnsi" w:hAnsiTheme="majorHAnsi"/>
        </w:rPr>
        <w:t>s and their estimated spend</w:t>
      </w:r>
      <w:r w:rsidR="002B095B" w:rsidRPr="006C26C1">
        <w:rPr>
          <w:rFonts w:asciiTheme="majorHAnsi" w:hAnsiTheme="majorHAnsi"/>
        </w:rPr>
        <w:t xml:space="preserve"> should be monitored carefully</w:t>
      </w:r>
    </w:p>
    <w:p w14:paraId="57C1484A" w14:textId="7CC9036D" w:rsidR="006C26C1" w:rsidRPr="006C26C1" w:rsidRDefault="006C26C1" w:rsidP="000F245F">
      <w:pPr>
        <w:pStyle w:val="ListParagraph"/>
        <w:numPr>
          <w:ilvl w:val="0"/>
          <w:numId w:val="19"/>
        </w:numPr>
        <w:spacing w:line="276" w:lineRule="auto"/>
        <w:rPr>
          <w:rFonts w:asciiTheme="majorHAnsi" w:hAnsiTheme="majorHAnsi"/>
        </w:rPr>
      </w:pPr>
      <w:r>
        <w:rPr>
          <w:rFonts w:asciiTheme="majorHAnsi" w:hAnsiTheme="majorHAnsi"/>
        </w:rPr>
        <w:t>Consider ways of stimulating a wider breadth of purchasing across exhibitors – the average remains at around 4 businesses that visitors buy from – consider schemes to help widen this</w:t>
      </w:r>
    </w:p>
    <w:p w14:paraId="363296B2" w14:textId="4F07D27F" w:rsidR="00AB3FEF" w:rsidRPr="006C26C1" w:rsidRDefault="00AB3FEF" w:rsidP="000F245F">
      <w:pPr>
        <w:pStyle w:val="ListParagraph"/>
        <w:numPr>
          <w:ilvl w:val="0"/>
          <w:numId w:val="19"/>
        </w:numPr>
        <w:spacing w:line="276" w:lineRule="auto"/>
        <w:rPr>
          <w:rFonts w:asciiTheme="majorHAnsi" w:hAnsiTheme="majorHAnsi"/>
        </w:rPr>
      </w:pPr>
      <w:r w:rsidRPr="006C26C1">
        <w:rPr>
          <w:rFonts w:asciiTheme="majorHAnsi" w:hAnsiTheme="majorHAnsi"/>
        </w:rPr>
        <w:t xml:space="preserve">Consider </w:t>
      </w:r>
      <w:r w:rsidR="006C26C1">
        <w:rPr>
          <w:rFonts w:asciiTheme="majorHAnsi" w:hAnsiTheme="majorHAnsi"/>
        </w:rPr>
        <w:t>additional</w:t>
      </w:r>
      <w:r w:rsidRPr="006C26C1">
        <w:rPr>
          <w:rFonts w:asciiTheme="majorHAnsi" w:hAnsiTheme="majorHAnsi"/>
        </w:rPr>
        <w:t xml:space="preserve"> ways to increase the value of the event without necessarily increasing numbers of visitors or exhibitors</w:t>
      </w:r>
      <w:r w:rsidR="00B066A0" w:rsidRPr="006C26C1">
        <w:rPr>
          <w:rFonts w:asciiTheme="majorHAnsi" w:hAnsiTheme="majorHAnsi"/>
        </w:rPr>
        <w:t xml:space="preserve"> – this may be possible with pre- ad post- event activities</w:t>
      </w:r>
      <w:r w:rsidR="006C26C1">
        <w:rPr>
          <w:rFonts w:asciiTheme="majorHAnsi" w:hAnsiTheme="majorHAnsi"/>
        </w:rPr>
        <w:t xml:space="preserve"> and training to help exhibitors exploit their contacts themselves</w:t>
      </w:r>
    </w:p>
    <w:p w14:paraId="6F76A277" w14:textId="617CC1CF" w:rsidR="00CB72DB" w:rsidRPr="006C26C1" w:rsidRDefault="00CB72DB" w:rsidP="000F245F">
      <w:pPr>
        <w:pStyle w:val="ListParagraph"/>
        <w:numPr>
          <w:ilvl w:val="0"/>
          <w:numId w:val="19"/>
        </w:numPr>
        <w:spacing w:line="276" w:lineRule="auto"/>
        <w:rPr>
          <w:rFonts w:asciiTheme="majorHAnsi" w:hAnsiTheme="majorHAnsi"/>
        </w:rPr>
      </w:pPr>
      <w:r w:rsidRPr="006C26C1">
        <w:rPr>
          <w:rFonts w:asciiTheme="majorHAnsi" w:hAnsiTheme="majorHAnsi"/>
        </w:rPr>
        <w:t xml:space="preserve">Promote the Isle of Man Food Label amongst consumer as well as </w:t>
      </w:r>
      <w:r w:rsidR="006C53A6" w:rsidRPr="006C26C1">
        <w:rPr>
          <w:rFonts w:asciiTheme="majorHAnsi" w:hAnsiTheme="majorHAnsi"/>
        </w:rPr>
        <w:t>exhibitor</w:t>
      </w:r>
      <w:r w:rsidRPr="006C26C1">
        <w:rPr>
          <w:rFonts w:asciiTheme="majorHAnsi" w:hAnsiTheme="majorHAnsi"/>
        </w:rPr>
        <w:t xml:space="preserve"> audiences to increase awareness</w:t>
      </w:r>
      <w:r w:rsidR="00B066A0" w:rsidRPr="006C26C1">
        <w:rPr>
          <w:rFonts w:asciiTheme="majorHAnsi" w:hAnsiTheme="majorHAnsi"/>
        </w:rPr>
        <w:t xml:space="preserve"> and reinforce the value of provenance</w:t>
      </w:r>
    </w:p>
    <w:p w14:paraId="0D610329" w14:textId="2E5314B6" w:rsidR="00A003CB" w:rsidRPr="006C26C1" w:rsidRDefault="00EF6DBA" w:rsidP="000F245F">
      <w:pPr>
        <w:pStyle w:val="ListParagraph"/>
        <w:numPr>
          <w:ilvl w:val="0"/>
          <w:numId w:val="19"/>
        </w:numPr>
        <w:spacing w:line="276" w:lineRule="auto"/>
        <w:rPr>
          <w:rFonts w:asciiTheme="majorHAnsi" w:hAnsiTheme="majorHAnsi"/>
        </w:rPr>
      </w:pPr>
      <w:r w:rsidRPr="006C26C1">
        <w:rPr>
          <w:rFonts w:asciiTheme="majorHAnsi" w:hAnsiTheme="majorHAnsi"/>
        </w:rPr>
        <w:t>Continue</w:t>
      </w:r>
      <w:r w:rsidR="00A003CB" w:rsidRPr="006C26C1">
        <w:rPr>
          <w:rFonts w:asciiTheme="majorHAnsi" w:hAnsiTheme="majorHAnsi"/>
        </w:rPr>
        <w:t xml:space="preserve"> the </w:t>
      </w:r>
      <w:r w:rsidR="00A003CB" w:rsidRPr="006C26C1">
        <w:rPr>
          <w:rFonts w:asciiTheme="majorHAnsi" w:hAnsiTheme="majorHAnsi"/>
          <w:b/>
        </w:rPr>
        <w:t>appeal</w:t>
      </w:r>
      <w:r w:rsidR="00A003CB" w:rsidRPr="006C26C1">
        <w:rPr>
          <w:rFonts w:asciiTheme="majorHAnsi" w:hAnsiTheme="majorHAnsi"/>
        </w:rPr>
        <w:t xml:space="preserve"> of the festival by the incorporation of </w:t>
      </w:r>
      <w:r w:rsidR="003A0BB9" w:rsidRPr="006C26C1">
        <w:rPr>
          <w:rFonts w:asciiTheme="majorHAnsi" w:hAnsiTheme="majorHAnsi"/>
        </w:rPr>
        <w:t>‘</w:t>
      </w:r>
      <w:r w:rsidR="00A003CB" w:rsidRPr="006C26C1">
        <w:rPr>
          <w:rFonts w:asciiTheme="majorHAnsi" w:hAnsiTheme="majorHAnsi"/>
        </w:rPr>
        <w:t>celebrity</w:t>
      </w:r>
      <w:r w:rsidR="003A0BB9" w:rsidRPr="006C26C1">
        <w:rPr>
          <w:rFonts w:asciiTheme="majorHAnsi" w:hAnsiTheme="majorHAnsi"/>
        </w:rPr>
        <w:t>’</w:t>
      </w:r>
      <w:r w:rsidR="00A003CB" w:rsidRPr="006C26C1">
        <w:rPr>
          <w:rFonts w:asciiTheme="majorHAnsi" w:hAnsiTheme="majorHAnsi"/>
        </w:rPr>
        <w:t xml:space="preserve"> chefs and cookery demonstrations.</w:t>
      </w:r>
    </w:p>
    <w:p w14:paraId="54988065" w14:textId="62786C7E" w:rsidR="00FA45B6" w:rsidRPr="006C26C1" w:rsidRDefault="00A003CB" w:rsidP="000F245F">
      <w:pPr>
        <w:pStyle w:val="ListParagraph"/>
        <w:numPr>
          <w:ilvl w:val="0"/>
          <w:numId w:val="19"/>
        </w:numPr>
        <w:spacing w:line="276" w:lineRule="auto"/>
        <w:rPr>
          <w:rFonts w:asciiTheme="majorHAnsi" w:hAnsiTheme="majorHAnsi"/>
        </w:rPr>
      </w:pPr>
      <w:r w:rsidRPr="006C26C1">
        <w:rPr>
          <w:rFonts w:asciiTheme="majorHAnsi" w:hAnsiTheme="majorHAnsi"/>
        </w:rPr>
        <w:t xml:space="preserve">Maintain good numbers </w:t>
      </w:r>
      <w:r w:rsidR="006C26C1" w:rsidRPr="006C26C1">
        <w:rPr>
          <w:rFonts w:asciiTheme="majorHAnsi" w:hAnsiTheme="majorHAnsi"/>
        </w:rPr>
        <w:t xml:space="preserve">and diversity </w:t>
      </w:r>
      <w:r w:rsidRPr="006C26C1">
        <w:rPr>
          <w:rFonts w:asciiTheme="majorHAnsi" w:hAnsiTheme="majorHAnsi"/>
        </w:rPr>
        <w:t>of caterers</w:t>
      </w:r>
      <w:r w:rsidR="006C53A6" w:rsidRPr="006C26C1">
        <w:rPr>
          <w:rFonts w:asciiTheme="majorHAnsi" w:hAnsiTheme="majorHAnsi"/>
        </w:rPr>
        <w:t>/coffee stalls</w:t>
      </w:r>
      <w:r w:rsidRPr="006C26C1">
        <w:rPr>
          <w:rFonts w:asciiTheme="majorHAnsi" w:hAnsiTheme="majorHAnsi"/>
        </w:rPr>
        <w:t xml:space="preserve"> </w:t>
      </w:r>
      <w:r w:rsidR="00EF6DBA" w:rsidRPr="006C26C1">
        <w:rPr>
          <w:rFonts w:asciiTheme="majorHAnsi" w:hAnsiTheme="majorHAnsi"/>
        </w:rPr>
        <w:t xml:space="preserve">and appropriate seating/space </w:t>
      </w:r>
      <w:r w:rsidRPr="006C26C1">
        <w:rPr>
          <w:rFonts w:asciiTheme="majorHAnsi" w:hAnsiTheme="majorHAnsi"/>
        </w:rPr>
        <w:t>to optimize the eating</w:t>
      </w:r>
      <w:r w:rsidR="006C53A6" w:rsidRPr="006C26C1">
        <w:rPr>
          <w:rFonts w:asciiTheme="majorHAnsi" w:hAnsiTheme="majorHAnsi"/>
        </w:rPr>
        <w:t>/drinking</w:t>
      </w:r>
      <w:r w:rsidRPr="006C26C1">
        <w:rPr>
          <w:rFonts w:asciiTheme="majorHAnsi" w:hAnsiTheme="majorHAnsi"/>
        </w:rPr>
        <w:t xml:space="preserve"> experience for attendees </w:t>
      </w:r>
    </w:p>
    <w:p w14:paraId="6B6D595C" w14:textId="628DAB0C" w:rsidR="00A003CB" w:rsidRPr="006C26C1" w:rsidRDefault="00EF6DBA" w:rsidP="000F245F">
      <w:pPr>
        <w:pStyle w:val="ListParagraph"/>
        <w:numPr>
          <w:ilvl w:val="0"/>
          <w:numId w:val="19"/>
        </w:numPr>
        <w:spacing w:line="276" w:lineRule="auto"/>
        <w:rPr>
          <w:rFonts w:asciiTheme="majorHAnsi" w:hAnsiTheme="majorHAnsi"/>
        </w:rPr>
      </w:pPr>
      <w:r w:rsidRPr="006C26C1">
        <w:rPr>
          <w:rFonts w:asciiTheme="majorHAnsi" w:hAnsiTheme="majorHAnsi"/>
        </w:rPr>
        <w:t>Promotion for</w:t>
      </w:r>
      <w:r w:rsidR="00A003CB" w:rsidRPr="006C26C1">
        <w:rPr>
          <w:rFonts w:asciiTheme="majorHAnsi" w:hAnsiTheme="majorHAnsi"/>
        </w:rPr>
        <w:t xml:space="preserve"> the event</w:t>
      </w:r>
      <w:r w:rsidRPr="006C26C1">
        <w:rPr>
          <w:rFonts w:asciiTheme="majorHAnsi" w:hAnsiTheme="majorHAnsi"/>
        </w:rPr>
        <w:t xml:space="preserve"> </w:t>
      </w:r>
      <w:r w:rsidR="006C17C3" w:rsidRPr="006C26C1">
        <w:rPr>
          <w:rFonts w:asciiTheme="majorHAnsi" w:hAnsiTheme="majorHAnsi"/>
        </w:rPr>
        <w:t>continues to be</w:t>
      </w:r>
      <w:r w:rsidRPr="006C26C1">
        <w:rPr>
          <w:rFonts w:asciiTheme="majorHAnsi" w:hAnsiTheme="majorHAnsi"/>
        </w:rPr>
        <w:t xml:space="preserve"> </w:t>
      </w:r>
      <w:r w:rsidR="006C53A6" w:rsidRPr="006C26C1">
        <w:rPr>
          <w:rFonts w:asciiTheme="majorHAnsi" w:hAnsiTheme="majorHAnsi"/>
        </w:rPr>
        <w:t>key</w:t>
      </w:r>
      <w:r w:rsidRPr="006C26C1">
        <w:rPr>
          <w:rFonts w:asciiTheme="majorHAnsi" w:hAnsiTheme="majorHAnsi"/>
        </w:rPr>
        <w:t>.</w:t>
      </w:r>
      <w:r w:rsidR="00A003CB" w:rsidRPr="006C26C1">
        <w:rPr>
          <w:rFonts w:asciiTheme="majorHAnsi" w:hAnsiTheme="majorHAnsi"/>
        </w:rPr>
        <w:t xml:space="preserve"> </w:t>
      </w:r>
      <w:r w:rsidRPr="006C26C1">
        <w:rPr>
          <w:rFonts w:asciiTheme="majorHAnsi" w:hAnsiTheme="majorHAnsi"/>
        </w:rPr>
        <w:t xml:space="preserve">It is strongly recommended that a multichannel supporting campaign is implemented with very targeted objectives </w:t>
      </w:r>
      <w:r w:rsidR="006C17C3" w:rsidRPr="006C26C1">
        <w:rPr>
          <w:rFonts w:asciiTheme="majorHAnsi" w:hAnsiTheme="majorHAnsi"/>
        </w:rPr>
        <w:t>to maximise awareness and value prior to the event as well as generating engagement for follow up post-event and leading into the following year’s events</w:t>
      </w:r>
    </w:p>
    <w:p w14:paraId="5D0A1B8D" w14:textId="6A586201" w:rsidR="00A003CB" w:rsidRPr="006C26C1" w:rsidRDefault="00A003CB" w:rsidP="000F245F">
      <w:pPr>
        <w:pStyle w:val="ListParagraph"/>
        <w:numPr>
          <w:ilvl w:val="0"/>
          <w:numId w:val="19"/>
        </w:numPr>
        <w:spacing w:line="276" w:lineRule="auto"/>
        <w:rPr>
          <w:rFonts w:asciiTheme="majorHAnsi" w:hAnsiTheme="majorHAnsi"/>
        </w:rPr>
      </w:pPr>
      <w:r w:rsidRPr="006C26C1">
        <w:rPr>
          <w:rFonts w:asciiTheme="majorHAnsi" w:hAnsiTheme="majorHAnsi"/>
        </w:rPr>
        <w:t>Explore the opportunity to promote to</w:t>
      </w:r>
      <w:r w:rsidR="003066EE" w:rsidRPr="006C26C1">
        <w:rPr>
          <w:rFonts w:asciiTheme="majorHAnsi" w:hAnsiTheme="majorHAnsi"/>
        </w:rPr>
        <w:t xml:space="preserve"> or to engage with</w:t>
      </w:r>
      <w:r w:rsidRPr="006C26C1">
        <w:rPr>
          <w:rFonts w:asciiTheme="majorHAnsi" w:hAnsiTheme="majorHAnsi"/>
        </w:rPr>
        <w:t xml:space="preserve"> off island audiences via direct marketing</w:t>
      </w:r>
      <w:r w:rsidR="003066EE" w:rsidRPr="006C26C1">
        <w:rPr>
          <w:rFonts w:asciiTheme="majorHAnsi" w:hAnsiTheme="majorHAnsi"/>
        </w:rPr>
        <w:t xml:space="preserve"> or </w:t>
      </w:r>
      <w:r w:rsidR="006C26C1" w:rsidRPr="006C26C1">
        <w:rPr>
          <w:rFonts w:asciiTheme="majorHAnsi" w:hAnsiTheme="majorHAnsi"/>
        </w:rPr>
        <w:t>targeting the hospitality sector receiving visitors</w:t>
      </w:r>
      <w:r w:rsidR="006C17C3" w:rsidRPr="006C26C1">
        <w:rPr>
          <w:rFonts w:asciiTheme="majorHAnsi" w:hAnsiTheme="majorHAnsi"/>
        </w:rPr>
        <w:t xml:space="preserve"> </w:t>
      </w:r>
      <w:r w:rsidR="006C26C1" w:rsidRPr="006C26C1">
        <w:rPr>
          <w:rFonts w:asciiTheme="majorHAnsi" w:hAnsiTheme="majorHAnsi"/>
        </w:rPr>
        <w:t>where possible</w:t>
      </w:r>
    </w:p>
    <w:p w14:paraId="1AB3F27F" w14:textId="20F1D6EB" w:rsidR="00FA45B6" w:rsidRPr="006C26C1" w:rsidRDefault="00FA45B6" w:rsidP="000F245F">
      <w:pPr>
        <w:pStyle w:val="ListParagraph"/>
        <w:numPr>
          <w:ilvl w:val="0"/>
          <w:numId w:val="19"/>
        </w:numPr>
        <w:spacing w:line="276" w:lineRule="auto"/>
        <w:rPr>
          <w:rFonts w:asciiTheme="majorHAnsi" w:hAnsiTheme="majorHAnsi"/>
        </w:rPr>
      </w:pPr>
      <w:r w:rsidRPr="006C26C1">
        <w:rPr>
          <w:rFonts w:asciiTheme="majorHAnsi" w:hAnsiTheme="majorHAnsi"/>
        </w:rPr>
        <w:t>Engage with exhibitors to promote what changes/improvements have been made year on year to encourage participation in future feedback</w:t>
      </w:r>
      <w:r w:rsidR="00727BE8" w:rsidRPr="006C26C1">
        <w:rPr>
          <w:rFonts w:asciiTheme="majorHAnsi" w:hAnsiTheme="majorHAnsi"/>
        </w:rPr>
        <w:t xml:space="preserve"> to ensure the event continues to deliver very good value for the exhibitors</w:t>
      </w:r>
      <w:r w:rsidR="006C26C1" w:rsidRPr="006C26C1">
        <w:rPr>
          <w:rFonts w:asciiTheme="majorHAnsi" w:hAnsiTheme="majorHAnsi"/>
        </w:rPr>
        <w:t xml:space="preserve"> and regular attenders see the value in responding</w:t>
      </w:r>
    </w:p>
    <w:p w14:paraId="21AC24B1" w14:textId="75C50964" w:rsidR="00FA45B6" w:rsidRPr="006C26C1" w:rsidRDefault="00FA45B6" w:rsidP="000F245F">
      <w:pPr>
        <w:pStyle w:val="ListParagraph"/>
        <w:numPr>
          <w:ilvl w:val="0"/>
          <w:numId w:val="19"/>
        </w:numPr>
        <w:spacing w:line="276" w:lineRule="auto"/>
        <w:rPr>
          <w:rFonts w:asciiTheme="majorHAnsi" w:hAnsiTheme="majorHAnsi"/>
        </w:rPr>
      </w:pPr>
      <w:r w:rsidRPr="006C26C1">
        <w:rPr>
          <w:rFonts w:asciiTheme="majorHAnsi" w:hAnsiTheme="majorHAnsi"/>
        </w:rPr>
        <w:t>Ensure the winner of the hamper is selected and that this is exploited</w:t>
      </w:r>
      <w:r w:rsidR="006C53A6" w:rsidRPr="006C26C1">
        <w:rPr>
          <w:rFonts w:asciiTheme="majorHAnsi" w:hAnsiTheme="majorHAnsi"/>
        </w:rPr>
        <w:t>/ promoted</w:t>
      </w:r>
      <w:r w:rsidR="00E84F00" w:rsidRPr="006C26C1">
        <w:rPr>
          <w:rFonts w:asciiTheme="majorHAnsi" w:hAnsiTheme="majorHAnsi"/>
        </w:rPr>
        <w:t xml:space="preserve"> </w:t>
      </w:r>
      <w:r w:rsidRPr="006C26C1">
        <w:rPr>
          <w:rFonts w:asciiTheme="majorHAnsi" w:hAnsiTheme="majorHAnsi"/>
        </w:rPr>
        <w:t>if possible for awareness</w:t>
      </w:r>
    </w:p>
    <w:p w14:paraId="191105FF" w14:textId="77777777" w:rsidR="006C26C1" w:rsidRDefault="00A003CB" w:rsidP="006C26C1">
      <w:pPr>
        <w:pStyle w:val="ListParagraph"/>
        <w:numPr>
          <w:ilvl w:val="0"/>
          <w:numId w:val="19"/>
        </w:numPr>
        <w:spacing w:line="276" w:lineRule="auto"/>
        <w:rPr>
          <w:rFonts w:asciiTheme="majorHAnsi" w:hAnsiTheme="majorHAnsi"/>
        </w:rPr>
      </w:pPr>
      <w:r w:rsidRPr="006C26C1">
        <w:rPr>
          <w:rFonts w:asciiTheme="majorHAnsi" w:hAnsiTheme="majorHAnsi"/>
        </w:rPr>
        <w:t xml:space="preserve">Continue the research as the Festival matures to </w:t>
      </w:r>
      <w:r w:rsidR="00AB3FEF" w:rsidRPr="006C26C1">
        <w:rPr>
          <w:rFonts w:asciiTheme="majorHAnsi" w:hAnsiTheme="majorHAnsi"/>
        </w:rPr>
        <w:t xml:space="preserve">continue to monitor economic contribution, </w:t>
      </w:r>
      <w:r w:rsidRPr="006C26C1">
        <w:rPr>
          <w:rFonts w:asciiTheme="majorHAnsi" w:hAnsiTheme="majorHAnsi"/>
        </w:rPr>
        <w:t xml:space="preserve">fine tune areas for improvement and promotion, and </w:t>
      </w:r>
      <w:r w:rsidR="00E60104" w:rsidRPr="006C26C1">
        <w:rPr>
          <w:rFonts w:asciiTheme="majorHAnsi" w:hAnsiTheme="majorHAnsi"/>
        </w:rPr>
        <w:t>maintain engagement and</w:t>
      </w:r>
      <w:r w:rsidRPr="006C26C1">
        <w:rPr>
          <w:rFonts w:asciiTheme="majorHAnsi" w:hAnsiTheme="majorHAnsi"/>
        </w:rPr>
        <w:t xml:space="preserve"> the number of respondents to research by</w:t>
      </w:r>
      <w:r w:rsidRPr="006C26C1">
        <w:rPr>
          <w:rFonts w:asciiTheme="majorHAnsi" w:hAnsiTheme="majorHAnsi"/>
        </w:rPr>
        <w:br/>
        <w:t xml:space="preserve">a) ensuring </w:t>
      </w:r>
      <w:r w:rsidR="006C26C1" w:rsidRPr="006C26C1">
        <w:rPr>
          <w:rFonts w:asciiTheme="majorHAnsi" w:hAnsiTheme="majorHAnsi"/>
        </w:rPr>
        <w:t>the hamper</w:t>
      </w:r>
      <w:r w:rsidRPr="006C26C1">
        <w:rPr>
          <w:rFonts w:asciiTheme="majorHAnsi" w:hAnsiTheme="majorHAnsi"/>
        </w:rPr>
        <w:t xml:space="preserve"> prize is featured prominently</w:t>
      </w:r>
      <w:r w:rsidRPr="006C26C1">
        <w:rPr>
          <w:rFonts w:asciiTheme="majorHAnsi" w:hAnsiTheme="majorHAnsi"/>
        </w:rPr>
        <w:br/>
      </w:r>
      <w:r w:rsidRPr="006C26C1">
        <w:rPr>
          <w:rFonts w:asciiTheme="majorHAnsi" w:hAnsiTheme="majorHAnsi"/>
        </w:rPr>
        <w:lastRenderedPageBreak/>
        <w:t>b) ensuring all door staff understand the importance of promoting feedback and integrat</w:t>
      </w:r>
      <w:r w:rsidR="003066EE" w:rsidRPr="006C26C1">
        <w:rPr>
          <w:rFonts w:asciiTheme="majorHAnsi" w:hAnsiTheme="majorHAnsi"/>
        </w:rPr>
        <w:t xml:space="preserve">ing with </w:t>
      </w:r>
      <w:r w:rsidR="00A060E3" w:rsidRPr="006C26C1">
        <w:rPr>
          <w:rFonts w:asciiTheme="majorHAnsi" w:hAnsiTheme="majorHAnsi"/>
        </w:rPr>
        <w:t>promotional</w:t>
      </w:r>
      <w:r w:rsidR="003066EE" w:rsidRPr="006C26C1">
        <w:rPr>
          <w:rFonts w:asciiTheme="majorHAnsi" w:hAnsiTheme="majorHAnsi"/>
        </w:rPr>
        <w:t xml:space="preserve"> campaigns</w:t>
      </w:r>
      <w:r w:rsidR="006C17C3" w:rsidRPr="006C26C1">
        <w:rPr>
          <w:rFonts w:asciiTheme="majorHAnsi" w:hAnsiTheme="majorHAnsi"/>
        </w:rPr>
        <w:t xml:space="preserve"> – this is an area that </w:t>
      </w:r>
      <w:r w:rsidR="006C26C1" w:rsidRPr="006C26C1">
        <w:rPr>
          <w:rFonts w:asciiTheme="majorHAnsi" w:hAnsiTheme="majorHAnsi"/>
        </w:rPr>
        <w:t>has traditionally been highlighted as an area for improvement</w:t>
      </w:r>
    </w:p>
    <w:p w14:paraId="7FE81F99" w14:textId="77777777" w:rsidR="006C26C1" w:rsidRDefault="006C17C3" w:rsidP="006C26C1">
      <w:pPr>
        <w:pStyle w:val="ListParagraph"/>
        <w:spacing w:line="276" w:lineRule="auto"/>
        <w:rPr>
          <w:rFonts w:asciiTheme="majorHAnsi" w:hAnsiTheme="majorHAnsi"/>
        </w:rPr>
      </w:pPr>
      <w:r w:rsidRPr="006C26C1">
        <w:rPr>
          <w:rFonts w:asciiTheme="majorHAnsi" w:hAnsiTheme="majorHAnsi"/>
        </w:rPr>
        <w:t xml:space="preserve">c) ensure the promotional campaign fully integrates the feedback- eg Tell us what you think posters with QR codes, increased prominence on social media platforms etc </w:t>
      </w:r>
      <w:r w:rsidR="006C26C1" w:rsidRPr="006C26C1">
        <w:rPr>
          <w:rFonts w:asciiTheme="majorHAnsi" w:hAnsiTheme="majorHAnsi"/>
        </w:rPr>
        <w:t>– facebook promoted posts could target visitors to help increase the number of online survey completions to help maximise the value of the research</w:t>
      </w:r>
    </w:p>
    <w:p w14:paraId="7D1D8F73" w14:textId="7A232F58" w:rsidR="006C53A6" w:rsidRDefault="006C26C1" w:rsidP="006C26C1">
      <w:pPr>
        <w:pStyle w:val="ListParagraph"/>
        <w:spacing w:line="276" w:lineRule="auto"/>
        <w:rPr>
          <w:rFonts w:asciiTheme="majorHAnsi" w:hAnsiTheme="majorHAnsi"/>
        </w:rPr>
      </w:pPr>
      <w:r>
        <w:rPr>
          <w:rFonts w:asciiTheme="majorHAnsi" w:hAnsiTheme="majorHAnsi"/>
        </w:rPr>
        <w:t xml:space="preserve">d) </w:t>
      </w:r>
      <w:r w:rsidR="006C53A6" w:rsidRPr="006C26C1">
        <w:rPr>
          <w:rFonts w:asciiTheme="majorHAnsi" w:hAnsiTheme="majorHAnsi"/>
        </w:rPr>
        <w:t>the research is promoted throughout the event on radio/social</w:t>
      </w:r>
      <w:r w:rsidRPr="006C26C1">
        <w:rPr>
          <w:rFonts w:asciiTheme="majorHAnsi" w:hAnsiTheme="majorHAnsi"/>
        </w:rPr>
        <w:t>/around the seating areas</w:t>
      </w:r>
      <w:r w:rsidR="006C53A6" w:rsidRPr="006C26C1">
        <w:rPr>
          <w:rFonts w:asciiTheme="majorHAnsi" w:hAnsiTheme="majorHAnsi"/>
        </w:rPr>
        <w:t xml:space="preserve"> etc</w:t>
      </w:r>
    </w:p>
    <w:p w14:paraId="32DC41AC" w14:textId="194913E2" w:rsidR="006C26C1" w:rsidRPr="006C17C3" w:rsidRDefault="00FF5FF8" w:rsidP="00FF5FF8">
      <w:pPr>
        <w:pStyle w:val="ListParagraph"/>
        <w:numPr>
          <w:ilvl w:val="0"/>
          <w:numId w:val="19"/>
        </w:numPr>
        <w:spacing w:line="276" w:lineRule="auto"/>
        <w:rPr>
          <w:rFonts w:asciiTheme="majorHAnsi" w:hAnsiTheme="majorHAnsi"/>
        </w:rPr>
      </w:pPr>
      <w:r>
        <w:rPr>
          <w:rFonts w:asciiTheme="majorHAnsi" w:hAnsiTheme="majorHAnsi"/>
        </w:rPr>
        <w:t>Consider carefully the question of if and how to change the venue and manage the differing expectations of visitors and exhibitors in that respect – it appears that there will be a loyal following around the island, but the majority preferences appear to be for Douglas. Knockaloe Farm appears to be the lowest preference for visitors and this should be borne in mind when considering the differentiating factors to the Agricultural shows which, at the moment are highly differentiated from the Food and Drink Festival.</w:t>
      </w:r>
    </w:p>
    <w:p w14:paraId="31F3122E" w14:textId="77777777" w:rsidR="006C17C3" w:rsidRPr="006C17C3" w:rsidRDefault="006C17C3" w:rsidP="006C17C3">
      <w:pPr>
        <w:spacing w:line="276" w:lineRule="auto"/>
        <w:rPr>
          <w:rFonts w:asciiTheme="majorHAnsi" w:hAnsiTheme="majorHAnsi"/>
          <w:highlight w:val="yellow"/>
        </w:rPr>
      </w:pPr>
    </w:p>
    <w:p w14:paraId="618DCA94" w14:textId="77777777" w:rsidR="003066EE" w:rsidRPr="003066EE" w:rsidRDefault="003066EE" w:rsidP="003066EE">
      <w:pPr>
        <w:spacing w:line="276" w:lineRule="auto"/>
        <w:ind w:left="360"/>
        <w:rPr>
          <w:rFonts w:asciiTheme="majorHAnsi" w:hAnsiTheme="majorHAnsi"/>
        </w:rPr>
      </w:pPr>
    </w:p>
    <w:p w14:paraId="6C2A2B24" w14:textId="18BABAE5" w:rsidR="00A9310C" w:rsidRDefault="00A9310C">
      <w:pPr>
        <w:rPr>
          <w:rFonts w:asciiTheme="majorHAnsi" w:eastAsiaTheme="majorEastAsia" w:hAnsiTheme="majorHAnsi" w:cs="Arial"/>
          <w:b/>
          <w:bCs/>
          <w:color w:val="345A8A" w:themeColor="accent1" w:themeShade="B5"/>
          <w:sz w:val="32"/>
          <w:szCs w:val="32"/>
        </w:rPr>
      </w:pPr>
    </w:p>
    <w:p w14:paraId="05F78693" w14:textId="77777777" w:rsidR="006B45BD" w:rsidRDefault="006B45BD">
      <w:pPr>
        <w:rPr>
          <w:rFonts w:asciiTheme="majorHAnsi" w:eastAsiaTheme="majorEastAsia" w:hAnsiTheme="majorHAnsi" w:cs="Arial"/>
          <w:b/>
          <w:bCs/>
          <w:color w:val="345A8A" w:themeColor="accent1" w:themeShade="B5"/>
          <w:sz w:val="32"/>
          <w:szCs w:val="32"/>
        </w:rPr>
      </w:pPr>
      <w:r>
        <w:rPr>
          <w:rFonts w:cs="Arial"/>
        </w:rPr>
        <w:br w:type="page"/>
      </w:r>
    </w:p>
    <w:p w14:paraId="314C0DF1" w14:textId="1616DBB6" w:rsidR="00CB7887" w:rsidRDefault="00CB7887" w:rsidP="002559E1">
      <w:pPr>
        <w:pStyle w:val="Heading1"/>
        <w:rPr>
          <w:rFonts w:cs="Arial"/>
          <w:lang w:val="en-GB"/>
        </w:rPr>
      </w:pPr>
      <w:bookmarkStart w:id="12" w:name="_Toc85120523"/>
      <w:r w:rsidRPr="006B5978">
        <w:rPr>
          <w:rFonts w:cs="Arial"/>
          <w:lang w:val="en-GB"/>
        </w:rPr>
        <w:lastRenderedPageBreak/>
        <w:t>Visitor Feedback tables</w:t>
      </w:r>
      <w:bookmarkEnd w:id="12"/>
    </w:p>
    <w:p w14:paraId="21A8D932" w14:textId="044CA4EA" w:rsidR="00790157" w:rsidRPr="00790157" w:rsidRDefault="00790157" w:rsidP="00790157"/>
    <w:p w14:paraId="053261CD" w14:textId="4EB4CEFB" w:rsidR="00A0268A" w:rsidRDefault="00B1723F" w:rsidP="003A0CB1">
      <w:pPr>
        <w:rPr>
          <w:noProof/>
        </w:rPr>
      </w:pPr>
      <w:r w:rsidRPr="00B1723F">
        <w:rPr>
          <w:noProof/>
        </w:rPr>
        <w:t xml:space="preserve"> </w:t>
      </w:r>
      <w:r w:rsidR="00111CBF">
        <w:rPr>
          <w:noProof/>
        </w:rPr>
        <w:t xml:space="preserve"> </w:t>
      </w:r>
      <w:r w:rsidR="00345BC4">
        <w:rPr>
          <w:noProof/>
          <w:lang w:eastAsia="en-GB"/>
        </w:rPr>
        <w:drawing>
          <wp:inline distT="0" distB="0" distL="0" distR="0" wp14:anchorId="7C74E206" wp14:editId="59F9E3C3">
            <wp:extent cx="4699502" cy="2743200"/>
            <wp:effectExtent l="0" t="0" r="12700" b="12700"/>
            <wp:docPr id="9" name="Chart 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D1803">
        <w:rPr>
          <w:noProof/>
        </w:rPr>
        <w:t xml:space="preserve">     </w:t>
      </w:r>
      <w:r w:rsidR="00345BC4">
        <w:rPr>
          <w:noProof/>
          <w:lang w:eastAsia="en-GB"/>
        </w:rPr>
        <w:drawing>
          <wp:inline distT="0" distB="0" distL="0" distR="0" wp14:anchorId="09755B1D" wp14:editId="3743237E">
            <wp:extent cx="4646295" cy="2668181"/>
            <wp:effectExtent l="0" t="0" r="14605" b="12065"/>
            <wp:docPr id="11" name="Chart 1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A17036" w14:textId="77777777" w:rsidR="001E0C79" w:rsidRDefault="001E0C79" w:rsidP="003A0CB1">
      <w:pPr>
        <w:rPr>
          <w:noProof/>
        </w:rPr>
      </w:pPr>
    </w:p>
    <w:p w14:paraId="7BAAB75A" w14:textId="09088508" w:rsidR="00950EEB" w:rsidRPr="00880DF1" w:rsidRDefault="00345BC4" w:rsidP="003A0CB1">
      <w:pPr>
        <w:rPr>
          <w:noProof/>
        </w:rPr>
      </w:pPr>
      <w:r>
        <w:rPr>
          <w:noProof/>
          <w:lang w:eastAsia="en-GB"/>
        </w:rPr>
        <w:drawing>
          <wp:inline distT="0" distB="0" distL="0" distR="0" wp14:anchorId="740BAEF4" wp14:editId="7D8007C2">
            <wp:extent cx="4774019" cy="2849526"/>
            <wp:effectExtent l="0" t="0" r="13970" b="8255"/>
            <wp:docPr id="14" name="Chart 1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880DF1">
        <w:rPr>
          <w:noProof/>
        </w:rPr>
        <w:t xml:space="preserve">    </w:t>
      </w:r>
      <w:r>
        <w:rPr>
          <w:noProof/>
          <w:lang w:eastAsia="en-GB"/>
        </w:rPr>
        <w:drawing>
          <wp:inline distT="0" distB="0" distL="0" distR="0" wp14:anchorId="26E432D0" wp14:editId="08CA3449">
            <wp:extent cx="4773930" cy="2835452"/>
            <wp:effectExtent l="0" t="0" r="13970" b="9525"/>
            <wp:docPr id="18" name="Chart 1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272163" w14:textId="756A1AF2" w:rsidR="00E84F00" w:rsidRDefault="00A17B6D" w:rsidP="003A0CB1">
      <w:pPr>
        <w:rPr>
          <w:noProof/>
        </w:rPr>
      </w:pPr>
      <w:r>
        <w:rPr>
          <w:noProof/>
        </w:rPr>
        <w:lastRenderedPageBreak/>
        <w:t xml:space="preserve">  </w:t>
      </w:r>
      <w:r w:rsidR="00345BC4">
        <w:rPr>
          <w:noProof/>
          <w:lang w:eastAsia="en-GB"/>
        </w:rPr>
        <w:drawing>
          <wp:inline distT="0" distB="0" distL="0" distR="0" wp14:anchorId="5C8F2CF0" wp14:editId="303EE3D4">
            <wp:extent cx="4720856" cy="3476846"/>
            <wp:effectExtent l="0" t="0" r="16510" b="15875"/>
            <wp:docPr id="19" name="Chart 1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80DF1">
        <w:rPr>
          <w:noProof/>
        </w:rPr>
        <w:t xml:space="preserve">     </w:t>
      </w:r>
      <w:r w:rsidR="00345BC4">
        <w:rPr>
          <w:noProof/>
          <w:lang w:eastAsia="en-GB"/>
        </w:rPr>
        <w:drawing>
          <wp:inline distT="0" distB="0" distL="0" distR="0" wp14:anchorId="02989B4C" wp14:editId="42062597">
            <wp:extent cx="4476115" cy="3476285"/>
            <wp:effectExtent l="0" t="0" r="6985" b="16510"/>
            <wp:docPr id="20" name="Chart 2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3AC819" w14:textId="241B20C7" w:rsidR="00E84F00" w:rsidRDefault="00E84F00" w:rsidP="003A0CB1">
      <w:pPr>
        <w:rPr>
          <w:noProof/>
        </w:rPr>
      </w:pPr>
    </w:p>
    <w:p w14:paraId="3FC546E4" w14:textId="77777777" w:rsidR="00E84F00" w:rsidRDefault="00E84F00" w:rsidP="003A0CB1">
      <w:pPr>
        <w:rPr>
          <w:noProof/>
        </w:rPr>
      </w:pPr>
    </w:p>
    <w:p w14:paraId="2E63096E" w14:textId="6E14DD08" w:rsidR="00A17B6D" w:rsidRPr="00E84F00" w:rsidRDefault="00345BC4" w:rsidP="001E0C79">
      <w:pPr>
        <w:jc w:val="center"/>
        <w:rPr>
          <w:noProof/>
        </w:rPr>
      </w:pPr>
      <w:r>
        <w:rPr>
          <w:noProof/>
          <w:lang w:eastAsia="en-GB"/>
        </w:rPr>
        <w:drawing>
          <wp:inline distT="0" distB="0" distL="0" distR="0" wp14:anchorId="31707CA2" wp14:editId="634B96F4">
            <wp:extent cx="9048115" cy="2413295"/>
            <wp:effectExtent l="0" t="0" r="6985" b="12700"/>
            <wp:docPr id="22" name="Chart 2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6D7A59" w14:textId="2B003E1C" w:rsidR="00A17B6D" w:rsidRDefault="00A17B6D" w:rsidP="003A0CB1">
      <w:pPr>
        <w:rPr>
          <w:rFonts w:asciiTheme="majorHAnsi" w:hAnsiTheme="majorHAnsi" w:cs="Arial"/>
          <w:b/>
          <w:color w:val="000000"/>
        </w:rPr>
      </w:pPr>
    </w:p>
    <w:p w14:paraId="110FE409" w14:textId="6D4F0716" w:rsidR="00E7729C" w:rsidRDefault="00E7729C">
      <w:pPr>
        <w:rPr>
          <w:rFonts w:asciiTheme="majorHAnsi" w:hAnsiTheme="majorHAnsi" w:cs="Arial"/>
          <w:b/>
          <w:color w:val="000000"/>
        </w:rPr>
      </w:pPr>
    </w:p>
    <w:p w14:paraId="41BA9E69" w14:textId="573EAC66" w:rsidR="00104843" w:rsidRDefault="00104843">
      <w:pPr>
        <w:rPr>
          <w:rFonts w:asciiTheme="majorHAnsi" w:hAnsiTheme="majorHAnsi" w:cs="Arial"/>
          <w:b/>
          <w:color w:val="000000"/>
        </w:rPr>
      </w:pPr>
      <w:r>
        <w:rPr>
          <w:noProof/>
          <w:lang w:eastAsia="en-GB"/>
        </w:rPr>
        <w:drawing>
          <wp:inline distT="0" distB="0" distL="0" distR="0" wp14:anchorId="1A68995A" wp14:editId="08B044E0">
            <wp:extent cx="9578975" cy="2743200"/>
            <wp:effectExtent l="0" t="0" r="9525" b="12700"/>
            <wp:docPr id="23" name="Chart 23">
              <a:extLst xmlns:a="http://schemas.openxmlformats.org/drawingml/2006/main">
                <a:ext uri="{FF2B5EF4-FFF2-40B4-BE49-F238E27FC236}">
                  <a16:creationId xmlns:a16="http://schemas.microsoft.com/office/drawing/2014/main" id="{E6FC62A5-0639-5945-8AF1-B0C059764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4F36CA" w14:textId="74F5BE31" w:rsidR="00363787" w:rsidRDefault="00363787">
      <w:pPr>
        <w:rPr>
          <w:rFonts w:asciiTheme="majorHAnsi" w:hAnsiTheme="majorHAnsi" w:cs="Arial"/>
          <w:b/>
          <w:color w:val="000000"/>
        </w:rPr>
      </w:pPr>
    </w:p>
    <w:p w14:paraId="128E63B3" w14:textId="7B939447" w:rsidR="00363787" w:rsidRDefault="00363787">
      <w:pPr>
        <w:rPr>
          <w:rFonts w:asciiTheme="majorHAnsi" w:hAnsiTheme="majorHAnsi" w:cs="Arial"/>
          <w:b/>
          <w:color w:val="000000"/>
        </w:rPr>
      </w:pPr>
    </w:p>
    <w:p w14:paraId="36642B8D" w14:textId="4A759346" w:rsidR="00363787" w:rsidRPr="00363787" w:rsidRDefault="00363787" w:rsidP="00363787">
      <w:pPr>
        <w:rPr>
          <w:rFonts w:asciiTheme="majorHAnsi" w:hAnsiTheme="majorHAnsi" w:cs="Arial"/>
          <w:b/>
          <w:color w:val="000000"/>
        </w:rPr>
      </w:pPr>
      <w:r>
        <w:rPr>
          <w:rFonts w:asciiTheme="majorHAnsi" w:hAnsiTheme="majorHAnsi" w:cs="Arial"/>
          <w:b/>
          <w:color w:val="000000"/>
        </w:rPr>
        <w:tab/>
      </w:r>
      <w:r>
        <w:rPr>
          <w:rFonts w:asciiTheme="majorHAnsi" w:hAnsiTheme="majorHAnsi" w:cs="Arial"/>
          <w:b/>
          <w:color w:val="000000"/>
        </w:rPr>
        <w:tab/>
      </w:r>
      <w:r>
        <w:rPr>
          <w:rFonts w:asciiTheme="majorHAnsi" w:hAnsiTheme="majorHAnsi" w:cs="Arial"/>
          <w:b/>
          <w:color w:val="000000"/>
        </w:rPr>
        <w:tab/>
      </w:r>
    </w:p>
    <w:p w14:paraId="67AC6838" w14:textId="4FB38E3A" w:rsidR="00363787" w:rsidRPr="00363787" w:rsidRDefault="00363787">
      <w:pPr>
        <w:rPr>
          <w:rFonts w:asciiTheme="majorHAnsi" w:hAnsiTheme="majorHAnsi" w:cs="Arial"/>
          <w:b/>
          <w:color w:val="000000"/>
        </w:rPr>
      </w:pPr>
    </w:p>
    <w:p w14:paraId="55956D3E" w14:textId="676AF4BC" w:rsidR="00F35DFF" w:rsidRDefault="00F35DFF">
      <w:pPr>
        <w:rPr>
          <w:rFonts w:asciiTheme="majorHAnsi" w:eastAsiaTheme="majorEastAsia" w:hAnsiTheme="majorHAnsi" w:cs="Arial"/>
          <w:b/>
          <w:bCs/>
          <w:color w:val="345A8A" w:themeColor="accent1" w:themeShade="B5"/>
          <w:sz w:val="32"/>
          <w:szCs w:val="32"/>
        </w:rPr>
      </w:pPr>
    </w:p>
    <w:p w14:paraId="7FE36F76" w14:textId="33D481E0" w:rsidR="00F35DFF" w:rsidRPr="00F35DFF" w:rsidRDefault="00E7729C" w:rsidP="00F35DFF">
      <w:pPr>
        <w:pStyle w:val="Heading1"/>
        <w:rPr>
          <w:rFonts w:cs="Arial"/>
          <w:lang w:val="en-GB"/>
        </w:rPr>
      </w:pPr>
      <w:bookmarkStart w:id="13" w:name="_Toc85120524"/>
      <w:r>
        <w:rPr>
          <w:rFonts w:cs="Arial"/>
          <w:lang w:val="en-GB"/>
        </w:rPr>
        <w:lastRenderedPageBreak/>
        <w:t>Visitor</w:t>
      </w:r>
      <w:r w:rsidRPr="006B5978">
        <w:rPr>
          <w:rFonts w:cs="Arial"/>
          <w:lang w:val="en-GB"/>
        </w:rPr>
        <w:t xml:space="preserve"> </w:t>
      </w:r>
      <w:r>
        <w:rPr>
          <w:rFonts w:cs="Arial"/>
          <w:lang w:val="en-GB"/>
        </w:rPr>
        <w:t>Questionnaire</w:t>
      </w:r>
      <w:bookmarkEnd w:id="13"/>
      <w:r w:rsidRPr="006B5978">
        <w:rPr>
          <w:rFonts w:cs="Arial"/>
          <w:lang w:val="en-GB"/>
        </w:rPr>
        <w:t xml:space="preserve"> </w:t>
      </w:r>
      <w:bookmarkEnd w:id="10"/>
      <w:bookmarkEnd w:id="11"/>
    </w:p>
    <w:p w14:paraId="4B3DBBC0" w14:textId="258B98F4" w:rsidR="00F35DFF" w:rsidRDefault="00F35DFF">
      <w:pPr>
        <w:rPr>
          <w:rFonts w:asciiTheme="majorHAnsi" w:eastAsiaTheme="majorEastAsia" w:hAnsiTheme="majorHAnsi" w:cs="Arial"/>
          <w:b/>
          <w:bCs/>
          <w:color w:val="345A8A" w:themeColor="accent1" w:themeShade="B5"/>
          <w:sz w:val="32"/>
          <w:szCs w:val="32"/>
        </w:rPr>
      </w:pPr>
      <w:r>
        <w:rPr>
          <w:rFonts w:asciiTheme="majorHAnsi" w:eastAsiaTheme="majorEastAsia" w:hAnsiTheme="majorHAnsi" w:cs="Arial"/>
          <w:b/>
          <w:bCs/>
          <w:color w:val="345A8A" w:themeColor="accent1" w:themeShade="B5"/>
          <w:sz w:val="32"/>
          <w:szCs w:val="32"/>
        </w:rPr>
        <w:t xml:space="preserve">                 </w:t>
      </w:r>
      <w:r w:rsidR="00732DE6" w:rsidRPr="00732DE6">
        <w:rPr>
          <w:noProof/>
        </w:rPr>
        <w:t xml:space="preserve"> </w:t>
      </w:r>
      <w:r w:rsidR="00B56F96" w:rsidRPr="00B56F96">
        <w:rPr>
          <w:noProof/>
          <w:lang w:eastAsia="en-GB"/>
        </w:rPr>
        <w:drawing>
          <wp:inline distT="0" distB="0" distL="0" distR="0" wp14:anchorId="7777845B" wp14:editId="6EE22B4D">
            <wp:extent cx="4088130" cy="56007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74" t="8477" r="6452" b="7133"/>
                    <a:stretch/>
                  </pic:blipFill>
                  <pic:spPr bwMode="auto">
                    <a:xfrm>
                      <a:off x="0" y="0"/>
                      <a:ext cx="4089126" cy="5602065"/>
                    </a:xfrm>
                    <a:prstGeom prst="rect">
                      <a:avLst/>
                    </a:prstGeom>
                    <a:ln>
                      <a:noFill/>
                    </a:ln>
                    <a:extLst>
                      <a:ext uri="{53640926-AAD7-44D8-BBD7-CCE9431645EC}">
                        <a14:shadowObscured xmlns:a14="http://schemas.microsoft.com/office/drawing/2010/main"/>
                      </a:ext>
                    </a:extLst>
                  </pic:spPr>
                </pic:pic>
              </a:graphicData>
            </a:graphic>
          </wp:inline>
        </w:drawing>
      </w:r>
    </w:p>
    <w:p w14:paraId="150DC745" w14:textId="46C11ADD" w:rsidR="00325384" w:rsidRDefault="006F0428">
      <w:pPr>
        <w:rPr>
          <w:rFonts w:asciiTheme="majorHAnsi" w:eastAsiaTheme="majorEastAsia" w:hAnsiTheme="majorHAnsi" w:cs="Arial"/>
          <w:b/>
          <w:bCs/>
          <w:color w:val="345A8A" w:themeColor="accent1" w:themeShade="B5"/>
          <w:sz w:val="32"/>
          <w:szCs w:val="32"/>
        </w:rPr>
      </w:pPr>
      <w:r w:rsidRPr="006F0428">
        <w:rPr>
          <w:noProof/>
          <w:lang w:eastAsia="en-GB"/>
        </w:rPr>
        <w:lastRenderedPageBreak/>
        <w:drawing>
          <wp:inline distT="0" distB="0" distL="0" distR="0" wp14:anchorId="7E0045B1" wp14:editId="7F91BAEE">
            <wp:extent cx="4211515" cy="57853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03" t="874" r="4769" b="3244"/>
                    <a:stretch/>
                  </pic:blipFill>
                  <pic:spPr bwMode="auto">
                    <a:xfrm>
                      <a:off x="0" y="0"/>
                      <a:ext cx="4214457" cy="5789379"/>
                    </a:xfrm>
                    <a:prstGeom prst="rect">
                      <a:avLst/>
                    </a:prstGeom>
                    <a:ln>
                      <a:noFill/>
                    </a:ln>
                    <a:extLst>
                      <a:ext uri="{53640926-AAD7-44D8-BBD7-CCE9431645EC}">
                        <a14:shadowObscured xmlns:a14="http://schemas.microsoft.com/office/drawing/2010/main"/>
                      </a:ext>
                    </a:extLst>
                  </pic:spPr>
                </pic:pic>
              </a:graphicData>
            </a:graphic>
          </wp:inline>
        </w:drawing>
      </w:r>
      <w:r w:rsidR="00B56F96" w:rsidRPr="00B56F96">
        <w:rPr>
          <w:rFonts w:asciiTheme="majorHAnsi" w:eastAsiaTheme="majorEastAsia" w:hAnsiTheme="majorHAnsi" w:cs="Arial"/>
          <w:b/>
          <w:bCs/>
          <w:noProof/>
          <w:color w:val="345A8A" w:themeColor="accent1" w:themeShade="B5"/>
          <w:sz w:val="32"/>
          <w:szCs w:val="32"/>
          <w:lang w:eastAsia="en-GB"/>
        </w:rPr>
        <w:drawing>
          <wp:inline distT="0" distB="0" distL="0" distR="0" wp14:anchorId="79306E3E" wp14:editId="15E5A06F">
            <wp:extent cx="4149708" cy="5652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23" t="8346" r="5898" b="6491"/>
                    <a:stretch/>
                  </pic:blipFill>
                  <pic:spPr bwMode="auto">
                    <a:xfrm>
                      <a:off x="0" y="0"/>
                      <a:ext cx="4150326" cy="5653417"/>
                    </a:xfrm>
                    <a:prstGeom prst="rect">
                      <a:avLst/>
                    </a:prstGeom>
                    <a:ln>
                      <a:noFill/>
                    </a:ln>
                    <a:extLst>
                      <a:ext uri="{53640926-AAD7-44D8-BBD7-CCE9431645EC}">
                        <a14:shadowObscured xmlns:a14="http://schemas.microsoft.com/office/drawing/2010/main"/>
                      </a:ext>
                    </a:extLst>
                  </pic:spPr>
                </pic:pic>
              </a:graphicData>
            </a:graphic>
          </wp:inline>
        </w:drawing>
      </w:r>
    </w:p>
    <w:p w14:paraId="693FFABF" w14:textId="5CDF4610" w:rsidR="00E94525" w:rsidRPr="00E94525" w:rsidRDefault="00325384" w:rsidP="00E94525">
      <w:pPr>
        <w:pStyle w:val="Heading1"/>
        <w:rPr>
          <w:rFonts w:cs="Arial"/>
          <w:lang w:val="en-GB"/>
        </w:rPr>
      </w:pPr>
      <w:bookmarkStart w:id="14" w:name="_Toc85120525"/>
      <w:r>
        <w:rPr>
          <w:rFonts w:cs="Arial"/>
          <w:lang w:val="en-GB"/>
        </w:rPr>
        <w:lastRenderedPageBreak/>
        <w:t>Exhibitor</w:t>
      </w:r>
      <w:r w:rsidRPr="006B5978">
        <w:rPr>
          <w:rFonts w:cs="Arial"/>
          <w:lang w:val="en-GB"/>
        </w:rPr>
        <w:t xml:space="preserve"> Feedback tables</w:t>
      </w:r>
      <w:bookmarkEnd w:id="14"/>
    </w:p>
    <w:p w14:paraId="3C951229" w14:textId="77777777" w:rsidR="00EC2C0E" w:rsidRDefault="00EC2C0E" w:rsidP="00EC2C0E">
      <w:pPr>
        <w:rPr>
          <w:rFonts w:cs="Arial"/>
        </w:rPr>
      </w:pPr>
    </w:p>
    <w:p w14:paraId="69EB8EF7" w14:textId="29BF147C" w:rsidR="00E34461" w:rsidRDefault="008B1470" w:rsidP="00DE23CE">
      <w:pPr>
        <w:rPr>
          <w:rFonts w:cs="Arial"/>
        </w:rPr>
      </w:pPr>
      <w:r>
        <w:rPr>
          <w:noProof/>
          <w:lang w:eastAsia="en-GB"/>
        </w:rPr>
        <w:drawing>
          <wp:inline distT="0" distB="0" distL="0" distR="0" wp14:anchorId="565B0000" wp14:editId="05BD5731">
            <wp:extent cx="4805916" cy="2785110"/>
            <wp:effectExtent l="0" t="0" r="7620" b="8890"/>
            <wp:docPr id="25" name="Chart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9250D">
        <w:rPr>
          <w:rFonts w:cs="Arial"/>
        </w:rPr>
        <w:t xml:space="preserve">   </w:t>
      </w:r>
      <w:r>
        <w:rPr>
          <w:noProof/>
          <w:lang w:eastAsia="en-GB"/>
        </w:rPr>
        <w:drawing>
          <wp:inline distT="0" distB="0" distL="0" distR="0" wp14:anchorId="228192BF" wp14:editId="2CD1AB2D">
            <wp:extent cx="4673600" cy="2785538"/>
            <wp:effectExtent l="0" t="0" r="12700" b="8890"/>
            <wp:docPr id="30" name="Chart 3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9250D">
        <w:rPr>
          <w:rFonts w:cs="Arial"/>
        </w:rPr>
        <w:t xml:space="preserve">  </w:t>
      </w:r>
    </w:p>
    <w:p w14:paraId="449453A0" w14:textId="69FC89EC" w:rsidR="0089204F" w:rsidRDefault="008B1470" w:rsidP="00DE23CE">
      <w:pPr>
        <w:rPr>
          <w:rFonts w:cs="Arial"/>
        </w:rPr>
      </w:pPr>
      <w:r>
        <w:rPr>
          <w:noProof/>
          <w:lang w:eastAsia="en-GB"/>
        </w:rPr>
        <w:drawing>
          <wp:inline distT="0" distB="0" distL="0" distR="0" wp14:anchorId="338AC0F1" wp14:editId="26703D45">
            <wp:extent cx="4805916" cy="2923953"/>
            <wp:effectExtent l="0" t="0" r="7620" b="10160"/>
            <wp:docPr id="31" name="Chart 3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9250D">
        <w:rPr>
          <w:rFonts w:cs="Arial"/>
        </w:rPr>
        <w:t xml:space="preserve">   </w:t>
      </w:r>
      <w:r>
        <w:rPr>
          <w:noProof/>
          <w:lang w:eastAsia="en-GB"/>
        </w:rPr>
        <w:drawing>
          <wp:inline distT="0" distB="0" distL="0" distR="0" wp14:anchorId="18440C9C" wp14:editId="21C259DF">
            <wp:extent cx="4678326" cy="2775098"/>
            <wp:effectExtent l="0" t="0" r="8255" b="6350"/>
            <wp:docPr id="33" name="Chart 3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9250D">
        <w:rPr>
          <w:rFonts w:cs="Arial"/>
        </w:rPr>
        <w:t xml:space="preserve">  </w:t>
      </w:r>
    </w:p>
    <w:p w14:paraId="51B8AA41" w14:textId="744C85FB" w:rsidR="00DB29B2" w:rsidRDefault="0089204F" w:rsidP="00DE23CE">
      <w:pPr>
        <w:rPr>
          <w:rFonts w:cs="Arial"/>
        </w:rPr>
      </w:pPr>
      <w:r>
        <w:rPr>
          <w:noProof/>
          <w:lang w:eastAsia="en-GB"/>
        </w:rPr>
        <w:lastRenderedPageBreak/>
        <w:drawing>
          <wp:inline distT="0" distB="0" distL="0" distR="0" wp14:anchorId="0A17EF04" wp14:editId="52907B12">
            <wp:extent cx="4768850" cy="2770749"/>
            <wp:effectExtent l="0" t="0" r="6350" b="10795"/>
            <wp:docPr id="60" name="Chart 6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cs="Arial"/>
        </w:rPr>
        <w:t xml:space="preserve"> </w:t>
      </w:r>
      <w:r>
        <w:rPr>
          <w:noProof/>
          <w:lang w:eastAsia="en-GB"/>
        </w:rPr>
        <w:drawing>
          <wp:inline distT="0" distB="0" distL="0" distR="0" wp14:anchorId="74F05A3B" wp14:editId="00BBC862">
            <wp:extent cx="4768850" cy="2771335"/>
            <wp:effectExtent l="0" t="0" r="6350" b="10160"/>
            <wp:docPr id="61" name="Chart 6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08C6CF" w14:textId="49700824" w:rsidR="00636FD0" w:rsidRDefault="00B9250D" w:rsidP="00DE23CE">
      <w:pPr>
        <w:rPr>
          <w:noProof/>
        </w:rPr>
      </w:pPr>
      <w:r>
        <w:rPr>
          <w:rFonts w:cs="Arial"/>
        </w:rPr>
        <w:t xml:space="preserve"> </w:t>
      </w:r>
      <w:r w:rsidR="005A2470">
        <w:rPr>
          <w:noProof/>
          <w:lang w:eastAsia="en-GB"/>
        </w:rPr>
        <w:drawing>
          <wp:inline distT="0" distB="0" distL="0" distR="0" wp14:anchorId="120A32DE" wp14:editId="30AAD5AA">
            <wp:extent cx="4726320" cy="3486785"/>
            <wp:effectExtent l="0" t="0" r="10795" b="18415"/>
            <wp:docPr id="34" name="Chart 3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A2470">
        <w:rPr>
          <w:rFonts w:cs="Arial"/>
        </w:rPr>
        <w:t xml:space="preserve"> </w:t>
      </w:r>
      <w:r w:rsidR="005A2470">
        <w:rPr>
          <w:noProof/>
          <w:lang w:eastAsia="en-GB"/>
        </w:rPr>
        <w:drawing>
          <wp:inline distT="0" distB="0" distL="0" distR="0" wp14:anchorId="4BC92D73" wp14:editId="24D39F2C">
            <wp:extent cx="4800733" cy="3486785"/>
            <wp:effectExtent l="0" t="0" r="12700" b="18415"/>
            <wp:docPr id="35" name="Chart 3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cs="Arial"/>
        </w:rPr>
        <w:t xml:space="preserve">   </w:t>
      </w:r>
      <w:r w:rsidR="00636FD0">
        <w:rPr>
          <w:noProof/>
        </w:rPr>
        <w:t xml:space="preserve"> </w:t>
      </w:r>
    </w:p>
    <w:p w14:paraId="1B9B94B7" w14:textId="7A9D2C6E" w:rsidR="00636FD0" w:rsidRDefault="00C9713D" w:rsidP="00DE23CE">
      <w:pPr>
        <w:rPr>
          <w:rFonts w:cs="Arial"/>
        </w:rPr>
      </w:pPr>
      <w:r>
        <w:rPr>
          <w:noProof/>
          <w:lang w:eastAsia="en-GB"/>
        </w:rPr>
        <w:lastRenderedPageBreak/>
        <w:drawing>
          <wp:inline distT="0" distB="0" distL="0" distR="0" wp14:anchorId="7ABE6A13" wp14:editId="266C6D3A">
            <wp:extent cx="9587865" cy="2987749"/>
            <wp:effectExtent l="0" t="0" r="13335" b="9525"/>
            <wp:docPr id="36" name="Chart 36">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831726" w14:textId="77777777" w:rsidR="00DB29B2" w:rsidRDefault="00DB29B2" w:rsidP="00DE23CE">
      <w:pPr>
        <w:rPr>
          <w:rFonts w:cs="Arial"/>
        </w:rPr>
      </w:pPr>
    </w:p>
    <w:p w14:paraId="0977315D" w14:textId="37D6DEF9" w:rsidR="00DE23CE" w:rsidRDefault="00C9713D" w:rsidP="001E0C79">
      <w:pPr>
        <w:rPr>
          <w:rFonts w:cs="Arial"/>
        </w:rPr>
      </w:pPr>
      <w:r>
        <w:rPr>
          <w:noProof/>
          <w:lang w:eastAsia="en-GB"/>
        </w:rPr>
        <w:drawing>
          <wp:inline distT="0" distB="0" distL="0" distR="0" wp14:anchorId="7D8FAEC1" wp14:editId="5F9D186D">
            <wp:extent cx="4782185" cy="2806995"/>
            <wp:effectExtent l="0" t="0" r="18415" b="12700"/>
            <wp:docPr id="37" name="Chart 3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B9250D">
        <w:rPr>
          <w:rFonts w:cs="Arial"/>
        </w:rPr>
        <w:t xml:space="preserve">   </w:t>
      </w:r>
      <w:r w:rsidR="00E7729C" w:rsidRPr="006B5978">
        <w:rPr>
          <w:rFonts w:cs="Arial"/>
        </w:rPr>
        <w:t xml:space="preserve"> </w:t>
      </w:r>
      <w:r>
        <w:rPr>
          <w:noProof/>
          <w:lang w:eastAsia="en-GB"/>
        </w:rPr>
        <w:drawing>
          <wp:inline distT="0" distB="0" distL="0" distR="0" wp14:anchorId="4934D970" wp14:editId="2A98B283">
            <wp:extent cx="4572000" cy="2743200"/>
            <wp:effectExtent l="0" t="0" r="12700" b="12700"/>
            <wp:docPr id="39" name="Chart 39">
              <a:extLst xmlns:a="http://schemas.openxmlformats.org/drawingml/2006/main">
                <a:ext uri="{FF2B5EF4-FFF2-40B4-BE49-F238E27FC236}">
                  <a16:creationId xmlns:a16="http://schemas.microsoft.com/office/drawing/2014/main" id="{41F8D8E8-828B-3845-8294-2CD79F276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9A7D90" w14:textId="4ADCDB50" w:rsidR="00A62EB4" w:rsidRPr="008E4611" w:rsidRDefault="00363FD6" w:rsidP="008E4611">
      <w:pPr>
        <w:pStyle w:val="Heading1"/>
        <w:rPr>
          <w:rFonts w:cs="Arial"/>
          <w:lang w:val="en-GB"/>
        </w:rPr>
      </w:pPr>
      <w:bookmarkStart w:id="15" w:name="_Toc85120526"/>
      <w:r w:rsidRPr="006B5978">
        <w:rPr>
          <w:rFonts w:cs="Arial"/>
          <w:lang w:val="en-GB"/>
        </w:rPr>
        <w:lastRenderedPageBreak/>
        <w:t xml:space="preserve">Exhibitor </w:t>
      </w:r>
      <w:r>
        <w:rPr>
          <w:rFonts w:cs="Arial"/>
          <w:lang w:val="en-GB"/>
        </w:rPr>
        <w:t>Questionnaire</w:t>
      </w:r>
      <w:bookmarkEnd w:id="15"/>
      <w:r w:rsidRPr="006B5978">
        <w:rPr>
          <w:rFonts w:cs="Arial"/>
          <w:lang w:val="en-GB"/>
        </w:rPr>
        <w:t xml:space="preserve"> </w:t>
      </w:r>
    </w:p>
    <w:p w14:paraId="3008929B" w14:textId="4E5BE243" w:rsidR="00BD48A6" w:rsidRPr="00F12144" w:rsidRDefault="00A62EB4" w:rsidP="00F12144">
      <w:r w:rsidRPr="00BD48A6">
        <w:rPr>
          <w:noProof/>
          <w:lang w:eastAsia="en-GB"/>
        </w:rPr>
        <w:lastRenderedPageBreak/>
        <w:drawing>
          <wp:inline distT="0" distB="0" distL="0" distR="0" wp14:anchorId="18132A64" wp14:editId="324DF986">
            <wp:extent cx="4064000" cy="54983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279" t="7284" r="4281" b="6250"/>
                    <a:stretch/>
                  </pic:blipFill>
                  <pic:spPr bwMode="auto">
                    <a:xfrm>
                      <a:off x="0" y="0"/>
                      <a:ext cx="4074906" cy="55131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6F0428">
        <w:rPr>
          <w:noProof/>
          <w:lang w:eastAsia="en-GB"/>
        </w:rPr>
        <w:drawing>
          <wp:inline distT="0" distB="0" distL="0" distR="0" wp14:anchorId="2C85B7EC" wp14:editId="20EDAAC8">
            <wp:extent cx="4202723" cy="560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547" t="4246" r="4859" b="2464"/>
                    <a:stretch/>
                  </pic:blipFill>
                  <pic:spPr bwMode="auto">
                    <a:xfrm>
                      <a:off x="0" y="0"/>
                      <a:ext cx="4214027" cy="5615764"/>
                    </a:xfrm>
                    <a:prstGeom prst="rect">
                      <a:avLst/>
                    </a:prstGeom>
                    <a:ln>
                      <a:noFill/>
                    </a:ln>
                    <a:extLst>
                      <a:ext uri="{53640926-AAD7-44D8-BBD7-CCE9431645EC}">
                        <a14:shadowObscured xmlns:a14="http://schemas.microsoft.com/office/drawing/2010/main"/>
                      </a:ext>
                    </a:extLst>
                  </pic:spPr>
                </pic:pic>
              </a:graphicData>
            </a:graphic>
          </wp:inline>
        </w:drawing>
      </w:r>
      <w:r w:rsidR="00F12144">
        <w:t xml:space="preserve">  </w:t>
      </w:r>
      <w:r w:rsidR="00F12144" w:rsidRPr="006F0428">
        <w:rPr>
          <w:noProof/>
          <w:lang w:eastAsia="en-GB"/>
        </w:rPr>
        <w:lastRenderedPageBreak/>
        <w:drawing>
          <wp:inline distT="0" distB="0" distL="0" distR="0" wp14:anchorId="646CFFC9" wp14:editId="449DA30D">
            <wp:extent cx="4267200" cy="5834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807" t="1501" r="1962"/>
                    <a:stretch/>
                  </pic:blipFill>
                  <pic:spPr bwMode="auto">
                    <a:xfrm>
                      <a:off x="0" y="0"/>
                      <a:ext cx="4280121" cy="5852047"/>
                    </a:xfrm>
                    <a:prstGeom prst="rect">
                      <a:avLst/>
                    </a:prstGeom>
                    <a:ln>
                      <a:noFill/>
                    </a:ln>
                    <a:extLst>
                      <a:ext uri="{53640926-AAD7-44D8-BBD7-CCE9431645EC}">
                        <a14:shadowObscured xmlns:a14="http://schemas.microsoft.com/office/drawing/2010/main"/>
                      </a:ext>
                    </a:extLst>
                  </pic:spPr>
                </pic:pic>
              </a:graphicData>
            </a:graphic>
          </wp:inline>
        </w:drawing>
      </w:r>
      <w:r w:rsidR="00F12144">
        <w:t xml:space="preserve">  </w:t>
      </w:r>
      <w:r w:rsidR="00F12144" w:rsidRPr="00BD48A6">
        <w:rPr>
          <w:noProof/>
          <w:lang w:eastAsia="en-GB"/>
        </w:rPr>
        <w:drawing>
          <wp:inline distT="0" distB="0" distL="0" distR="0" wp14:anchorId="3E26ACA5" wp14:editId="6CBA12B3">
            <wp:extent cx="4325473" cy="567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75" t="7946" r="4393" b="6613"/>
                    <a:stretch/>
                  </pic:blipFill>
                  <pic:spPr bwMode="auto">
                    <a:xfrm>
                      <a:off x="0" y="0"/>
                      <a:ext cx="4326389" cy="5671750"/>
                    </a:xfrm>
                    <a:prstGeom prst="rect">
                      <a:avLst/>
                    </a:prstGeom>
                    <a:ln>
                      <a:noFill/>
                    </a:ln>
                    <a:extLst>
                      <a:ext uri="{53640926-AAD7-44D8-BBD7-CCE9431645EC}">
                        <a14:shadowObscured xmlns:a14="http://schemas.microsoft.com/office/drawing/2010/main"/>
                      </a:ext>
                    </a:extLst>
                  </pic:spPr>
                </pic:pic>
              </a:graphicData>
            </a:graphic>
          </wp:inline>
        </w:drawing>
      </w:r>
    </w:p>
    <w:sectPr w:rsidR="00BD48A6" w:rsidRPr="00F12144" w:rsidSect="00AB7BB3">
      <w:headerReference w:type="even" r:id="rId38"/>
      <w:headerReference w:type="default" r:id="rId39"/>
      <w:footerReference w:type="even" r:id="rId40"/>
      <w:footerReference w:type="default" r:id="rId41"/>
      <w:headerReference w:type="first" r:id="rId42"/>
      <w:footerReference w:type="first" r:id="rId43"/>
      <w:pgSz w:w="16819" w:h="11894" w:orient="landscape"/>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6B070" w14:textId="77777777" w:rsidR="00E05762" w:rsidRDefault="00E05762" w:rsidP="004B6849">
      <w:r>
        <w:separator/>
      </w:r>
    </w:p>
  </w:endnote>
  <w:endnote w:type="continuationSeparator" w:id="0">
    <w:p w14:paraId="705487EB" w14:textId="77777777" w:rsidR="00E05762" w:rsidRDefault="00E05762" w:rsidP="004B6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7E98D" w14:textId="77777777" w:rsidR="00BB2414" w:rsidRDefault="00BB2414" w:rsidP="002559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C66330" w14:textId="77777777" w:rsidR="00BB2414" w:rsidRDefault="00BB2414" w:rsidP="002559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25C13" w14:textId="6B9DE5DE" w:rsidR="00BB2414" w:rsidRDefault="00BB2414" w:rsidP="002559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0072">
      <w:rPr>
        <w:rStyle w:val="PageNumber"/>
        <w:noProof/>
      </w:rPr>
      <w:t>4</w:t>
    </w:r>
    <w:r>
      <w:rPr>
        <w:rStyle w:val="PageNumber"/>
      </w:rPr>
      <w:fldChar w:fldCharType="end"/>
    </w:r>
  </w:p>
  <w:p w14:paraId="015141B5" w14:textId="77777777" w:rsidR="00BB2414" w:rsidRDefault="00BB2414" w:rsidP="002559E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0E296" w14:textId="77777777" w:rsidR="009D2328" w:rsidRDefault="009D2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E0F14" w14:textId="77777777" w:rsidR="00E05762" w:rsidRDefault="00E05762" w:rsidP="004B6849">
      <w:r>
        <w:separator/>
      </w:r>
    </w:p>
  </w:footnote>
  <w:footnote w:type="continuationSeparator" w:id="0">
    <w:p w14:paraId="42ABCC4E" w14:textId="77777777" w:rsidR="00E05762" w:rsidRDefault="00E05762" w:rsidP="004B6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8B851" w14:textId="77777777" w:rsidR="009D2328" w:rsidRDefault="009D23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720FE" w14:textId="77777777" w:rsidR="009D2328" w:rsidRDefault="009D23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8A75E" w14:textId="77777777" w:rsidR="009D2328" w:rsidRDefault="009D2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4584D"/>
    <w:multiLevelType w:val="hybridMultilevel"/>
    <w:tmpl w:val="EB220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D5028"/>
    <w:multiLevelType w:val="hybridMultilevel"/>
    <w:tmpl w:val="B0F40A66"/>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026A4FBE"/>
    <w:multiLevelType w:val="hybridMultilevel"/>
    <w:tmpl w:val="E60CEC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775D90"/>
    <w:multiLevelType w:val="hybridMultilevel"/>
    <w:tmpl w:val="E470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8A7F7C"/>
    <w:multiLevelType w:val="hybridMultilevel"/>
    <w:tmpl w:val="44EED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F76AA0"/>
    <w:multiLevelType w:val="hybridMultilevel"/>
    <w:tmpl w:val="9DBC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A2E5B"/>
    <w:multiLevelType w:val="hybridMultilevel"/>
    <w:tmpl w:val="1D08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64782"/>
    <w:multiLevelType w:val="hybridMultilevel"/>
    <w:tmpl w:val="191CC61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F853BF"/>
    <w:multiLevelType w:val="hybridMultilevel"/>
    <w:tmpl w:val="9A1802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877482"/>
    <w:multiLevelType w:val="multilevel"/>
    <w:tmpl w:val="4E38214A"/>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88B3909"/>
    <w:multiLevelType w:val="hybridMultilevel"/>
    <w:tmpl w:val="556A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9251D"/>
    <w:multiLevelType w:val="hybridMultilevel"/>
    <w:tmpl w:val="00DEA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876F5"/>
    <w:multiLevelType w:val="hybridMultilevel"/>
    <w:tmpl w:val="E546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F2858"/>
    <w:multiLevelType w:val="hybridMultilevel"/>
    <w:tmpl w:val="CD3CFEB4"/>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4C5F4C"/>
    <w:multiLevelType w:val="hybridMultilevel"/>
    <w:tmpl w:val="3F4CD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FC2F32"/>
    <w:multiLevelType w:val="hybridMultilevel"/>
    <w:tmpl w:val="8F3E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6568E"/>
    <w:multiLevelType w:val="hybridMultilevel"/>
    <w:tmpl w:val="9BB03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077DD"/>
    <w:multiLevelType w:val="hybridMultilevel"/>
    <w:tmpl w:val="3364D1B8"/>
    <w:lvl w:ilvl="0" w:tplc="08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A0C1D"/>
    <w:multiLevelType w:val="hybridMultilevel"/>
    <w:tmpl w:val="BBE2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A01EF"/>
    <w:multiLevelType w:val="hybridMultilevel"/>
    <w:tmpl w:val="637C0D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AF24DD"/>
    <w:multiLevelType w:val="hybridMultilevel"/>
    <w:tmpl w:val="E41ED4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BF0DFD"/>
    <w:multiLevelType w:val="hybridMultilevel"/>
    <w:tmpl w:val="AFF2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5C7B11"/>
    <w:multiLevelType w:val="hybridMultilevel"/>
    <w:tmpl w:val="D45C4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F01496"/>
    <w:multiLevelType w:val="hybridMultilevel"/>
    <w:tmpl w:val="FF48354C"/>
    <w:lvl w:ilvl="0" w:tplc="0409000F">
      <w:start w:val="1"/>
      <w:numFmt w:val="decimal"/>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25" w15:restartNumberingAfterBreak="0">
    <w:nsid w:val="44082687"/>
    <w:multiLevelType w:val="hybridMultilevel"/>
    <w:tmpl w:val="002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C32FE"/>
    <w:multiLevelType w:val="hybridMultilevel"/>
    <w:tmpl w:val="EB04BEFA"/>
    <w:lvl w:ilvl="0" w:tplc="08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8E0E79"/>
    <w:multiLevelType w:val="hybridMultilevel"/>
    <w:tmpl w:val="E2B60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630973"/>
    <w:multiLevelType w:val="hybridMultilevel"/>
    <w:tmpl w:val="62967516"/>
    <w:lvl w:ilvl="0" w:tplc="F55419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D3061B4"/>
    <w:multiLevelType w:val="hybridMultilevel"/>
    <w:tmpl w:val="82CEB8A4"/>
    <w:lvl w:ilvl="0" w:tplc="6D944CE0">
      <w:start w:val="12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D977132"/>
    <w:multiLevelType w:val="hybridMultilevel"/>
    <w:tmpl w:val="BA30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79287E"/>
    <w:multiLevelType w:val="multilevel"/>
    <w:tmpl w:val="914E0AF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082640D"/>
    <w:multiLevelType w:val="hybridMultilevel"/>
    <w:tmpl w:val="30B89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F20B55"/>
    <w:multiLevelType w:val="hybridMultilevel"/>
    <w:tmpl w:val="F9FA8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055611"/>
    <w:multiLevelType w:val="hybridMultilevel"/>
    <w:tmpl w:val="450A0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951A10"/>
    <w:multiLevelType w:val="hybridMultilevel"/>
    <w:tmpl w:val="7D56E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9154E6"/>
    <w:multiLevelType w:val="hybridMultilevel"/>
    <w:tmpl w:val="A6127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837A61"/>
    <w:multiLevelType w:val="hybridMultilevel"/>
    <w:tmpl w:val="748E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2400B0"/>
    <w:multiLevelType w:val="hybridMultilevel"/>
    <w:tmpl w:val="F98E8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A758E0"/>
    <w:multiLevelType w:val="hybridMultilevel"/>
    <w:tmpl w:val="820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1B4A80"/>
    <w:multiLevelType w:val="hybridMultilevel"/>
    <w:tmpl w:val="6886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BC00A0"/>
    <w:multiLevelType w:val="hybridMultilevel"/>
    <w:tmpl w:val="2D62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D00A15"/>
    <w:multiLevelType w:val="hybridMultilevel"/>
    <w:tmpl w:val="D8D4DE3E"/>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 w15:restartNumberingAfterBreak="0">
    <w:nsid w:val="776D74BD"/>
    <w:multiLevelType w:val="hybridMultilevel"/>
    <w:tmpl w:val="F1F28018"/>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D4F0595"/>
    <w:multiLevelType w:val="hybridMultilevel"/>
    <w:tmpl w:val="687CC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FA7D26"/>
    <w:multiLevelType w:val="hybridMultilevel"/>
    <w:tmpl w:val="DE68F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9"/>
  </w:num>
  <w:num w:numId="4">
    <w:abstractNumId w:val="34"/>
  </w:num>
  <w:num w:numId="5">
    <w:abstractNumId w:val="16"/>
  </w:num>
  <w:num w:numId="6">
    <w:abstractNumId w:val="12"/>
  </w:num>
  <w:num w:numId="7">
    <w:abstractNumId w:val="6"/>
  </w:num>
  <w:num w:numId="8">
    <w:abstractNumId w:val="33"/>
  </w:num>
  <w:num w:numId="9">
    <w:abstractNumId w:val="13"/>
  </w:num>
  <w:num w:numId="10">
    <w:abstractNumId w:val="7"/>
  </w:num>
  <w:num w:numId="11">
    <w:abstractNumId w:val="41"/>
  </w:num>
  <w:num w:numId="12">
    <w:abstractNumId w:val="21"/>
  </w:num>
  <w:num w:numId="13">
    <w:abstractNumId w:val="25"/>
  </w:num>
  <w:num w:numId="14">
    <w:abstractNumId w:val="17"/>
  </w:num>
  <w:num w:numId="15">
    <w:abstractNumId w:val="24"/>
  </w:num>
  <w:num w:numId="16">
    <w:abstractNumId w:val="29"/>
  </w:num>
  <w:num w:numId="17">
    <w:abstractNumId w:val="37"/>
  </w:num>
  <w:num w:numId="18">
    <w:abstractNumId w:val="3"/>
  </w:num>
  <w:num w:numId="19">
    <w:abstractNumId w:val="9"/>
  </w:num>
  <w:num w:numId="20">
    <w:abstractNumId w:val="27"/>
  </w:num>
  <w:num w:numId="21">
    <w:abstractNumId w:val="28"/>
  </w:num>
  <w:num w:numId="22">
    <w:abstractNumId w:val="5"/>
  </w:num>
  <w:num w:numId="23">
    <w:abstractNumId w:val="20"/>
  </w:num>
  <w:num w:numId="24">
    <w:abstractNumId w:val="38"/>
  </w:num>
  <w:num w:numId="25">
    <w:abstractNumId w:val="22"/>
  </w:num>
  <w:num w:numId="26">
    <w:abstractNumId w:val="36"/>
  </w:num>
  <w:num w:numId="27">
    <w:abstractNumId w:val="11"/>
  </w:num>
  <w:num w:numId="28">
    <w:abstractNumId w:val="8"/>
  </w:num>
  <w:num w:numId="29">
    <w:abstractNumId w:val="30"/>
  </w:num>
  <w:num w:numId="30">
    <w:abstractNumId w:val="32"/>
  </w:num>
  <w:num w:numId="31">
    <w:abstractNumId w:val="40"/>
  </w:num>
  <w:num w:numId="32">
    <w:abstractNumId w:val="31"/>
  </w:num>
  <w:num w:numId="33">
    <w:abstractNumId w:val="14"/>
  </w:num>
  <w:num w:numId="34">
    <w:abstractNumId w:val="10"/>
  </w:num>
  <w:num w:numId="35">
    <w:abstractNumId w:val="43"/>
  </w:num>
  <w:num w:numId="36">
    <w:abstractNumId w:val="19"/>
  </w:num>
  <w:num w:numId="37">
    <w:abstractNumId w:val="4"/>
  </w:num>
  <w:num w:numId="38">
    <w:abstractNumId w:val="23"/>
  </w:num>
  <w:num w:numId="39">
    <w:abstractNumId w:val="1"/>
  </w:num>
  <w:num w:numId="40">
    <w:abstractNumId w:val="45"/>
  </w:num>
  <w:num w:numId="41">
    <w:abstractNumId w:val="18"/>
  </w:num>
  <w:num w:numId="42">
    <w:abstractNumId w:val="26"/>
  </w:num>
  <w:num w:numId="43">
    <w:abstractNumId w:val="35"/>
  </w:num>
  <w:num w:numId="44">
    <w:abstractNumId w:val="2"/>
  </w:num>
  <w:num w:numId="45">
    <w:abstractNumId w:val="42"/>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849"/>
    <w:rsid w:val="00000309"/>
    <w:rsid w:val="00004887"/>
    <w:rsid w:val="0001776E"/>
    <w:rsid w:val="0002122E"/>
    <w:rsid w:val="000274A0"/>
    <w:rsid w:val="00033C30"/>
    <w:rsid w:val="00040FF2"/>
    <w:rsid w:val="00045B7E"/>
    <w:rsid w:val="00056E96"/>
    <w:rsid w:val="000733A3"/>
    <w:rsid w:val="00073C9B"/>
    <w:rsid w:val="00075CBF"/>
    <w:rsid w:val="00077871"/>
    <w:rsid w:val="00084E62"/>
    <w:rsid w:val="00091D47"/>
    <w:rsid w:val="000A1949"/>
    <w:rsid w:val="000A572A"/>
    <w:rsid w:val="000B32A6"/>
    <w:rsid w:val="000B5583"/>
    <w:rsid w:val="000B6233"/>
    <w:rsid w:val="000C0873"/>
    <w:rsid w:val="000C4B2A"/>
    <w:rsid w:val="000C5D22"/>
    <w:rsid w:val="000D03D0"/>
    <w:rsid w:val="000D33BA"/>
    <w:rsid w:val="000D7EB7"/>
    <w:rsid w:val="000E009C"/>
    <w:rsid w:val="000E32E4"/>
    <w:rsid w:val="000F245F"/>
    <w:rsid w:val="000F5BE2"/>
    <w:rsid w:val="00104843"/>
    <w:rsid w:val="0010666D"/>
    <w:rsid w:val="00111CBF"/>
    <w:rsid w:val="0011354A"/>
    <w:rsid w:val="00116D29"/>
    <w:rsid w:val="00120072"/>
    <w:rsid w:val="00121EAF"/>
    <w:rsid w:val="00122427"/>
    <w:rsid w:val="00124275"/>
    <w:rsid w:val="00124420"/>
    <w:rsid w:val="00125DA3"/>
    <w:rsid w:val="001304AD"/>
    <w:rsid w:val="00140DAE"/>
    <w:rsid w:val="00142256"/>
    <w:rsid w:val="001424BC"/>
    <w:rsid w:val="001425FA"/>
    <w:rsid w:val="00153FF9"/>
    <w:rsid w:val="00160C02"/>
    <w:rsid w:val="0017359F"/>
    <w:rsid w:val="00180534"/>
    <w:rsid w:val="001824F0"/>
    <w:rsid w:val="00184133"/>
    <w:rsid w:val="00194033"/>
    <w:rsid w:val="001974F4"/>
    <w:rsid w:val="001E0C79"/>
    <w:rsid w:val="001E61EE"/>
    <w:rsid w:val="001F64AB"/>
    <w:rsid w:val="0020681D"/>
    <w:rsid w:val="00206B33"/>
    <w:rsid w:val="002131E5"/>
    <w:rsid w:val="00215DE1"/>
    <w:rsid w:val="00230AFF"/>
    <w:rsid w:val="00241A1F"/>
    <w:rsid w:val="00241F1B"/>
    <w:rsid w:val="0024229C"/>
    <w:rsid w:val="002427BB"/>
    <w:rsid w:val="00242D25"/>
    <w:rsid w:val="00244A16"/>
    <w:rsid w:val="00246FA2"/>
    <w:rsid w:val="00247B63"/>
    <w:rsid w:val="0025286B"/>
    <w:rsid w:val="0025559F"/>
    <w:rsid w:val="002559E1"/>
    <w:rsid w:val="002561CE"/>
    <w:rsid w:val="00261723"/>
    <w:rsid w:val="00270AB4"/>
    <w:rsid w:val="00281FED"/>
    <w:rsid w:val="00282B7F"/>
    <w:rsid w:val="00286758"/>
    <w:rsid w:val="00297D62"/>
    <w:rsid w:val="002A17BC"/>
    <w:rsid w:val="002A39F8"/>
    <w:rsid w:val="002A63B1"/>
    <w:rsid w:val="002A654E"/>
    <w:rsid w:val="002A6B49"/>
    <w:rsid w:val="002A6FA5"/>
    <w:rsid w:val="002B0935"/>
    <w:rsid w:val="002B095B"/>
    <w:rsid w:val="002C3239"/>
    <w:rsid w:val="002C40B3"/>
    <w:rsid w:val="002D0D11"/>
    <w:rsid w:val="002D1803"/>
    <w:rsid w:val="002D2C18"/>
    <w:rsid w:val="002D712C"/>
    <w:rsid w:val="002E0EA0"/>
    <w:rsid w:val="002E43AF"/>
    <w:rsid w:val="002E7328"/>
    <w:rsid w:val="00304D0B"/>
    <w:rsid w:val="00306212"/>
    <w:rsid w:val="003066EE"/>
    <w:rsid w:val="00313055"/>
    <w:rsid w:val="00314A4D"/>
    <w:rsid w:val="0031526B"/>
    <w:rsid w:val="00321665"/>
    <w:rsid w:val="003223EB"/>
    <w:rsid w:val="00325384"/>
    <w:rsid w:val="00327D04"/>
    <w:rsid w:val="00333900"/>
    <w:rsid w:val="0033545C"/>
    <w:rsid w:val="0033634E"/>
    <w:rsid w:val="00336E34"/>
    <w:rsid w:val="00345BC4"/>
    <w:rsid w:val="003538BC"/>
    <w:rsid w:val="00356DE5"/>
    <w:rsid w:val="0036249C"/>
    <w:rsid w:val="0036359C"/>
    <w:rsid w:val="00363787"/>
    <w:rsid w:val="00363FA2"/>
    <w:rsid w:val="00363FD6"/>
    <w:rsid w:val="00366510"/>
    <w:rsid w:val="00370575"/>
    <w:rsid w:val="003907BD"/>
    <w:rsid w:val="003936D5"/>
    <w:rsid w:val="00394508"/>
    <w:rsid w:val="003A0BB9"/>
    <w:rsid w:val="003A0CB1"/>
    <w:rsid w:val="003A650D"/>
    <w:rsid w:val="003B563C"/>
    <w:rsid w:val="003C36E2"/>
    <w:rsid w:val="003C45B8"/>
    <w:rsid w:val="003C58C6"/>
    <w:rsid w:val="003E4CEA"/>
    <w:rsid w:val="003E6B9F"/>
    <w:rsid w:val="003F129B"/>
    <w:rsid w:val="0040078D"/>
    <w:rsid w:val="00403FBA"/>
    <w:rsid w:val="00407D99"/>
    <w:rsid w:val="0041110F"/>
    <w:rsid w:val="004131EA"/>
    <w:rsid w:val="0041495B"/>
    <w:rsid w:val="00415911"/>
    <w:rsid w:val="00417497"/>
    <w:rsid w:val="00422659"/>
    <w:rsid w:val="00423CCE"/>
    <w:rsid w:val="0042402B"/>
    <w:rsid w:val="00442A64"/>
    <w:rsid w:val="00467B1A"/>
    <w:rsid w:val="00474665"/>
    <w:rsid w:val="0047527C"/>
    <w:rsid w:val="00483F68"/>
    <w:rsid w:val="004900A7"/>
    <w:rsid w:val="00493C1B"/>
    <w:rsid w:val="00496CC6"/>
    <w:rsid w:val="004A2D76"/>
    <w:rsid w:val="004A51D1"/>
    <w:rsid w:val="004A66D1"/>
    <w:rsid w:val="004A7A6D"/>
    <w:rsid w:val="004A7BC3"/>
    <w:rsid w:val="004B317D"/>
    <w:rsid w:val="004B6849"/>
    <w:rsid w:val="004B6F31"/>
    <w:rsid w:val="004C482E"/>
    <w:rsid w:val="004D43F6"/>
    <w:rsid w:val="004F2127"/>
    <w:rsid w:val="004F24DA"/>
    <w:rsid w:val="004F35E5"/>
    <w:rsid w:val="004F3674"/>
    <w:rsid w:val="004F3BBF"/>
    <w:rsid w:val="00512D46"/>
    <w:rsid w:val="005159F9"/>
    <w:rsid w:val="00516752"/>
    <w:rsid w:val="00517556"/>
    <w:rsid w:val="00521BA8"/>
    <w:rsid w:val="00523542"/>
    <w:rsid w:val="00530476"/>
    <w:rsid w:val="00543AF6"/>
    <w:rsid w:val="005519ED"/>
    <w:rsid w:val="00551E33"/>
    <w:rsid w:val="00555F53"/>
    <w:rsid w:val="00561A83"/>
    <w:rsid w:val="0056551B"/>
    <w:rsid w:val="005767C2"/>
    <w:rsid w:val="00577256"/>
    <w:rsid w:val="005830A4"/>
    <w:rsid w:val="005A2470"/>
    <w:rsid w:val="005A2B3B"/>
    <w:rsid w:val="005B7DB0"/>
    <w:rsid w:val="005C3EE5"/>
    <w:rsid w:val="005C7E7B"/>
    <w:rsid w:val="005D0D0E"/>
    <w:rsid w:val="005D31BD"/>
    <w:rsid w:val="005D34C7"/>
    <w:rsid w:val="005D6327"/>
    <w:rsid w:val="005E16CC"/>
    <w:rsid w:val="005E7837"/>
    <w:rsid w:val="005F037F"/>
    <w:rsid w:val="005F655F"/>
    <w:rsid w:val="0060486B"/>
    <w:rsid w:val="0060648D"/>
    <w:rsid w:val="00607081"/>
    <w:rsid w:val="00610B5F"/>
    <w:rsid w:val="00612C47"/>
    <w:rsid w:val="00623809"/>
    <w:rsid w:val="00625498"/>
    <w:rsid w:val="00626031"/>
    <w:rsid w:val="00627E28"/>
    <w:rsid w:val="0063280E"/>
    <w:rsid w:val="00636FD0"/>
    <w:rsid w:val="0064640D"/>
    <w:rsid w:val="00655921"/>
    <w:rsid w:val="00660164"/>
    <w:rsid w:val="006632D1"/>
    <w:rsid w:val="006640E3"/>
    <w:rsid w:val="00664968"/>
    <w:rsid w:val="00672E37"/>
    <w:rsid w:val="0067583E"/>
    <w:rsid w:val="00682A0C"/>
    <w:rsid w:val="00686A78"/>
    <w:rsid w:val="006A010E"/>
    <w:rsid w:val="006A2654"/>
    <w:rsid w:val="006B45BD"/>
    <w:rsid w:val="006B5978"/>
    <w:rsid w:val="006B7D70"/>
    <w:rsid w:val="006C17C3"/>
    <w:rsid w:val="006C26C1"/>
    <w:rsid w:val="006C31FF"/>
    <w:rsid w:val="006C53A6"/>
    <w:rsid w:val="006D0139"/>
    <w:rsid w:val="006D5E02"/>
    <w:rsid w:val="006E262C"/>
    <w:rsid w:val="006E52E0"/>
    <w:rsid w:val="006E6BE7"/>
    <w:rsid w:val="006E6DFD"/>
    <w:rsid w:val="006E7DC0"/>
    <w:rsid w:val="006E7EEA"/>
    <w:rsid w:val="006F0428"/>
    <w:rsid w:val="006F099B"/>
    <w:rsid w:val="006F52FC"/>
    <w:rsid w:val="006F56C4"/>
    <w:rsid w:val="006F5B86"/>
    <w:rsid w:val="00700622"/>
    <w:rsid w:val="00701A70"/>
    <w:rsid w:val="00715CB5"/>
    <w:rsid w:val="00720B13"/>
    <w:rsid w:val="00723D30"/>
    <w:rsid w:val="007243D4"/>
    <w:rsid w:val="00724891"/>
    <w:rsid w:val="00727BE8"/>
    <w:rsid w:val="007301C7"/>
    <w:rsid w:val="00730750"/>
    <w:rsid w:val="0073190C"/>
    <w:rsid w:val="007321DC"/>
    <w:rsid w:val="00732DE6"/>
    <w:rsid w:val="00736E7A"/>
    <w:rsid w:val="007406D0"/>
    <w:rsid w:val="00764D30"/>
    <w:rsid w:val="00766109"/>
    <w:rsid w:val="00785BFD"/>
    <w:rsid w:val="00790157"/>
    <w:rsid w:val="00792BF7"/>
    <w:rsid w:val="00797914"/>
    <w:rsid w:val="007A08DD"/>
    <w:rsid w:val="007A7426"/>
    <w:rsid w:val="007B1D81"/>
    <w:rsid w:val="007B3521"/>
    <w:rsid w:val="007B5F7E"/>
    <w:rsid w:val="007B63E5"/>
    <w:rsid w:val="007C1C33"/>
    <w:rsid w:val="007C1DDE"/>
    <w:rsid w:val="007C616C"/>
    <w:rsid w:val="007E1BA1"/>
    <w:rsid w:val="007E5B9E"/>
    <w:rsid w:val="007E6312"/>
    <w:rsid w:val="007E7F63"/>
    <w:rsid w:val="007F399D"/>
    <w:rsid w:val="007F42C2"/>
    <w:rsid w:val="007F5A36"/>
    <w:rsid w:val="008013C2"/>
    <w:rsid w:val="00801838"/>
    <w:rsid w:val="0080712B"/>
    <w:rsid w:val="00810650"/>
    <w:rsid w:val="0081290F"/>
    <w:rsid w:val="00847206"/>
    <w:rsid w:val="008509C4"/>
    <w:rsid w:val="00856028"/>
    <w:rsid w:val="008676F5"/>
    <w:rsid w:val="008715BE"/>
    <w:rsid w:val="008744C3"/>
    <w:rsid w:val="00875FA3"/>
    <w:rsid w:val="00880DF1"/>
    <w:rsid w:val="00882F8E"/>
    <w:rsid w:val="00884B8D"/>
    <w:rsid w:val="008855A3"/>
    <w:rsid w:val="0089204F"/>
    <w:rsid w:val="008A3195"/>
    <w:rsid w:val="008A3CEF"/>
    <w:rsid w:val="008A46D7"/>
    <w:rsid w:val="008B0F4B"/>
    <w:rsid w:val="008B12D0"/>
    <w:rsid w:val="008B1470"/>
    <w:rsid w:val="008B66DC"/>
    <w:rsid w:val="008C5426"/>
    <w:rsid w:val="008C6A3D"/>
    <w:rsid w:val="008D45D7"/>
    <w:rsid w:val="008D5F51"/>
    <w:rsid w:val="008D7501"/>
    <w:rsid w:val="008E262B"/>
    <w:rsid w:val="008E4611"/>
    <w:rsid w:val="008E5820"/>
    <w:rsid w:val="008E5FB2"/>
    <w:rsid w:val="008F086D"/>
    <w:rsid w:val="009000E4"/>
    <w:rsid w:val="00907788"/>
    <w:rsid w:val="00910D10"/>
    <w:rsid w:val="009151A9"/>
    <w:rsid w:val="00915C60"/>
    <w:rsid w:val="009222CE"/>
    <w:rsid w:val="00922CAB"/>
    <w:rsid w:val="0092304A"/>
    <w:rsid w:val="00926961"/>
    <w:rsid w:val="00932BB3"/>
    <w:rsid w:val="0094658B"/>
    <w:rsid w:val="00946CE4"/>
    <w:rsid w:val="0094761B"/>
    <w:rsid w:val="00950813"/>
    <w:rsid w:val="00950EEB"/>
    <w:rsid w:val="00954D25"/>
    <w:rsid w:val="009677ED"/>
    <w:rsid w:val="00972E94"/>
    <w:rsid w:val="00972FDF"/>
    <w:rsid w:val="00973476"/>
    <w:rsid w:val="009769F9"/>
    <w:rsid w:val="00980908"/>
    <w:rsid w:val="00985164"/>
    <w:rsid w:val="00985218"/>
    <w:rsid w:val="0098627D"/>
    <w:rsid w:val="00992F7F"/>
    <w:rsid w:val="009B11E4"/>
    <w:rsid w:val="009B523A"/>
    <w:rsid w:val="009B579B"/>
    <w:rsid w:val="009C4486"/>
    <w:rsid w:val="009C67F3"/>
    <w:rsid w:val="009D1F65"/>
    <w:rsid w:val="009D2328"/>
    <w:rsid w:val="009D28F0"/>
    <w:rsid w:val="009D3794"/>
    <w:rsid w:val="009E0EB4"/>
    <w:rsid w:val="009E40A0"/>
    <w:rsid w:val="009F536D"/>
    <w:rsid w:val="00A003CB"/>
    <w:rsid w:val="00A0268A"/>
    <w:rsid w:val="00A053F0"/>
    <w:rsid w:val="00A05A3C"/>
    <w:rsid w:val="00A060E3"/>
    <w:rsid w:val="00A109CD"/>
    <w:rsid w:val="00A126FE"/>
    <w:rsid w:val="00A13257"/>
    <w:rsid w:val="00A17B6D"/>
    <w:rsid w:val="00A22886"/>
    <w:rsid w:val="00A26392"/>
    <w:rsid w:val="00A40D04"/>
    <w:rsid w:val="00A45858"/>
    <w:rsid w:val="00A5131E"/>
    <w:rsid w:val="00A54CB4"/>
    <w:rsid w:val="00A54D79"/>
    <w:rsid w:val="00A6070C"/>
    <w:rsid w:val="00A61ED9"/>
    <w:rsid w:val="00A6281D"/>
    <w:rsid w:val="00A62EB4"/>
    <w:rsid w:val="00A64C1B"/>
    <w:rsid w:val="00A70332"/>
    <w:rsid w:val="00A73B57"/>
    <w:rsid w:val="00A9057A"/>
    <w:rsid w:val="00A90625"/>
    <w:rsid w:val="00A9310C"/>
    <w:rsid w:val="00AB166B"/>
    <w:rsid w:val="00AB3FEF"/>
    <w:rsid w:val="00AB72D9"/>
    <w:rsid w:val="00AB7BB3"/>
    <w:rsid w:val="00AC33E7"/>
    <w:rsid w:val="00AE05B0"/>
    <w:rsid w:val="00AF563B"/>
    <w:rsid w:val="00B00E75"/>
    <w:rsid w:val="00B014B3"/>
    <w:rsid w:val="00B041E4"/>
    <w:rsid w:val="00B04759"/>
    <w:rsid w:val="00B064C4"/>
    <w:rsid w:val="00B066A0"/>
    <w:rsid w:val="00B07E16"/>
    <w:rsid w:val="00B10496"/>
    <w:rsid w:val="00B1723F"/>
    <w:rsid w:val="00B20937"/>
    <w:rsid w:val="00B23091"/>
    <w:rsid w:val="00B35CC3"/>
    <w:rsid w:val="00B35DC4"/>
    <w:rsid w:val="00B41D69"/>
    <w:rsid w:val="00B42524"/>
    <w:rsid w:val="00B42B12"/>
    <w:rsid w:val="00B46A5A"/>
    <w:rsid w:val="00B534C4"/>
    <w:rsid w:val="00B55424"/>
    <w:rsid w:val="00B56F96"/>
    <w:rsid w:val="00B60465"/>
    <w:rsid w:val="00B62D0F"/>
    <w:rsid w:val="00B64ECC"/>
    <w:rsid w:val="00B661B5"/>
    <w:rsid w:val="00B74DCC"/>
    <w:rsid w:val="00B87C34"/>
    <w:rsid w:val="00B9250D"/>
    <w:rsid w:val="00B9610A"/>
    <w:rsid w:val="00B965DA"/>
    <w:rsid w:val="00BA1F9A"/>
    <w:rsid w:val="00BA2812"/>
    <w:rsid w:val="00BA2BF5"/>
    <w:rsid w:val="00BB2414"/>
    <w:rsid w:val="00BC3E25"/>
    <w:rsid w:val="00BD383E"/>
    <w:rsid w:val="00BD4479"/>
    <w:rsid w:val="00BD48A6"/>
    <w:rsid w:val="00BE2AF1"/>
    <w:rsid w:val="00BE3471"/>
    <w:rsid w:val="00BE4752"/>
    <w:rsid w:val="00BF0572"/>
    <w:rsid w:val="00BF20C6"/>
    <w:rsid w:val="00BF775D"/>
    <w:rsid w:val="00C074AA"/>
    <w:rsid w:val="00C10DFE"/>
    <w:rsid w:val="00C10EF3"/>
    <w:rsid w:val="00C13809"/>
    <w:rsid w:val="00C15380"/>
    <w:rsid w:val="00C23936"/>
    <w:rsid w:val="00C24044"/>
    <w:rsid w:val="00C24ACF"/>
    <w:rsid w:val="00C31A7B"/>
    <w:rsid w:val="00C31BB5"/>
    <w:rsid w:val="00C36310"/>
    <w:rsid w:val="00C5228A"/>
    <w:rsid w:val="00C5567B"/>
    <w:rsid w:val="00C60160"/>
    <w:rsid w:val="00C609E5"/>
    <w:rsid w:val="00C72EBF"/>
    <w:rsid w:val="00C748A4"/>
    <w:rsid w:val="00C75417"/>
    <w:rsid w:val="00C75F09"/>
    <w:rsid w:val="00C82EA9"/>
    <w:rsid w:val="00C872D7"/>
    <w:rsid w:val="00C94A48"/>
    <w:rsid w:val="00C94FA7"/>
    <w:rsid w:val="00C9713D"/>
    <w:rsid w:val="00CB6621"/>
    <w:rsid w:val="00CB69C4"/>
    <w:rsid w:val="00CB72DB"/>
    <w:rsid w:val="00CB7887"/>
    <w:rsid w:val="00CC0A78"/>
    <w:rsid w:val="00CC4B63"/>
    <w:rsid w:val="00CC6F69"/>
    <w:rsid w:val="00CE5076"/>
    <w:rsid w:val="00CE5958"/>
    <w:rsid w:val="00D102A5"/>
    <w:rsid w:val="00D16C28"/>
    <w:rsid w:val="00D176E3"/>
    <w:rsid w:val="00D25252"/>
    <w:rsid w:val="00D33B7D"/>
    <w:rsid w:val="00D42FEE"/>
    <w:rsid w:val="00D44881"/>
    <w:rsid w:val="00D6651B"/>
    <w:rsid w:val="00D84FD4"/>
    <w:rsid w:val="00D8533F"/>
    <w:rsid w:val="00DA17D3"/>
    <w:rsid w:val="00DA5D0D"/>
    <w:rsid w:val="00DB29B2"/>
    <w:rsid w:val="00DB55E1"/>
    <w:rsid w:val="00DB74DA"/>
    <w:rsid w:val="00DB7690"/>
    <w:rsid w:val="00DE1317"/>
    <w:rsid w:val="00DE1CE0"/>
    <w:rsid w:val="00DE23CE"/>
    <w:rsid w:val="00DF2B31"/>
    <w:rsid w:val="00E05762"/>
    <w:rsid w:val="00E12839"/>
    <w:rsid w:val="00E16BC2"/>
    <w:rsid w:val="00E21F79"/>
    <w:rsid w:val="00E34461"/>
    <w:rsid w:val="00E44F19"/>
    <w:rsid w:val="00E45F6F"/>
    <w:rsid w:val="00E525A4"/>
    <w:rsid w:val="00E53CCB"/>
    <w:rsid w:val="00E55798"/>
    <w:rsid w:val="00E57316"/>
    <w:rsid w:val="00E60104"/>
    <w:rsid w:val="00E6223C"/>
    <w:rsid w:val="00E64AD9"/>
    <w:rsid w:val="00E6576D"/>
    <w:rsid w:val="00E6744C"/>
    <w:rsid w:val="00E710E4"/>
    <w:rsid w:val="00E735F7"/>
    <w:rsid w:val="00E7729C"/>
    <w:rsid w:val="00E81E91"/>
    <w:rsid w:val="00E832F5"/>
    <w:rsid w:val="00E84E50"/>
    <w:rsid w:val="00E84F00"/>
    <w:rsid w:val="00E85C6D"/>
    <w:rsid w:val="00E94525"/>
    <w:rsid w:val="00E96649"/>
    <w:rsid w:val="00EA4817"/>
    <w:rsid w:val="00EA61BC"/>
    <w:rsid w:val="00EA6A8D"/>
    <w:rsid w:val="00EB4A8C"/>
    <w:rsid w:val="00EB5319"/>
    <w:rsid w:val="00EC2C0E"/>
    <w:rsid w:val="00ED23DF"/>
    <w:rsid w:val="00ED28FD"/>
    <w:rsid w:val="00EF09E6"/>
    <w:rsid w:val="00EF1471"/>
    <w:rsid w:val="00EF2965"/>
    <w:rsid w:val="00EF3F5D"/>
    <w:rsid w:val="00EF6DBA"/>
    <w:rsid w:val="00EF7F6F"/>
    <w:rsid w:val="00F01F9B"/>
    <w:rsid w:val="00F0540E"/>
    <w:rsid w:val="00F12144"/>
    <w:rsid w:val="00F17A0A"/>
    <w:rsid w:val="00F221D8"/>
    <w:rsid w:val="00F23638"/>
    <w:rsid w:val="00F30636"/>
    <w:rsid w:val="00F311AA"/>
    <w:rsid w:val="00F32E0A"/>
    <w:rsid w:val="00F3508B"/>
    <w:rsid w:val="00F35DFF"/>
    <w:rsid w:val="00F360F7"/>
    <w:rsid w:val="00F36F6E"/>
    <w:rsid w:val="00F4108F"/>
    <w:rsid w:val="00F41FF7"/>
    <w:rsid w:val="00F42234"/>
    <w:rsid w:val="00F43C46"/>
    <w:rsid w:val="00F43D61"/>
    <w:rsid w:val="00F45A90"/>
    <w:rsid w:val="00F50314"/>
    <w:rsid w:val="00F52C5B"/>
    <w:rsid w:val="00F53BDA"/>
    <w:rsid w:val="00F55FA9"/>
    <w:rsid w:val="00F60FF2"/>
    <w:rsid w:val="00F622B2"/>
    <w:rsid w:val="00F62883"/>
    <w:rsid w:val="00F65A7B"/>
    <w:rsid w:val="00F70673"/>
    <w:rsid w:val="00F8640F"/>
    <w:rsid w:val="00F86F14"/>
    <w:rsid w:val="00F93982"/>
    <w:rsid w:val="00F97F70"/>
    <w:rsid w:val="00FA45B6"/>
    <w:rsid w:val="00FA4BFA"/>
    <w:rsid w:val="00FB02FD"/>
    <w:rsid w:val="00FB0824"/>
    <w:rsid w:val="00FB0B8F"/>
    <w:rsid w:val="00FB6295"/>
    <w:rsid w:val="00FC2518"/>
    <w:rsid w:val="00FC6FEC"/>
    <w:rsid w:val="00FD243C"/>
    <w:rsid w:val="00FD2D33"/>
    <w:rsid w:val="00FE6AAA"/>
    <w:rsid w:val="00FE7451"/>
    <w:rsid w:val="00FF5F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28D85A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982"/>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98627D"/>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27D"/>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4B68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849"/>
    <w:rPr>
      <w:rFonts w:ascii="Lucida Grande" w:hAnsi="Lucida Grande" w:cs="Lucida Grande"/>
      <w:sz w:val="18"/>
      <w:szCs w:val="18"/>
    </w:rPr>
  </w:style>
  <w:style w:type="character" w:styleId="Hyperlink">
    <w:name w:val="Hyperlink"/>
    <w:basedOn w:val="DefaultParagraphFont"/>
    <w:uiPriority w:val="99"/>
    <w:unhideWhenUsed/>
    <w:rsid w:val="004B6849"/>
    <w:rPr>
      <w:color w:val="0000FF" w:themeColor="hyperlink"/>
      <w:u w:val="single"/>
    </w:rPr>
  </w:style>
  <w:style w:type="paragraph" w:styleId="Header">
    <w:name w:val="header"/>
    <w:basedOn w:val="Normal"/>
    <w:link w:val="HeaderChar"/>
    <w:uiPriority w:val="99"/>
    <w:unhideWhenUsed/>
    <w:rsid w:val="004B6849"/>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4B6849"/>
  </w:style>
  <w:style w:type="paragraph" w:styleId="Footer">
    <w:name w:val="footer"/>
    <w:basedOn w:val="Normal"/>
    <w:link w:val="FooterChar"/>
    <w:uiPriority w:val="99"/>
    <w:unhideWhenUsed/>
    <w:rsid w:val="004B6849"/>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4B6849"/>
  </w:style>
  <w:style w:type="paragraph" w:styleId="TOC1">
    <w:name w:val="toc 1"/>
    <w:basedOn w:val="Normal"/>
    <w:next w:val="Normal"/>
    <w:autoRedefine/>
    <w:uiPriority w:val="39"/>
    <w:unhideWhenUsed/>
    <w:rsid w:val="0098627D"/>
    <w:pPr>
      <w:spacing w:before="120"/>
    </w:pPr>
    <w:rPr>
      <w:rFonts w:asciiTheme="majorHAnsi" w:eastAsiaTheme="minorEastAsia" w:hAnsiTheme="majorHAnsi" w:cstheme="minorBidi"/>
      <w:b/>
      <w:color w:val="548DD4"/>
      <w:lang w:val="en-US"/>
    </w:rPr>
  </w:style>
  <w:style w:type="paragraph" w:styleId="TOC2">
    <w:name w:val="toc 2"/>
    <w:basedOn w:val="Normal"/>
    <w:next w:val="Normal"/>
    <w:autoRedefine/>
    <w:uiPriority w:val="39"/>
    <w:unhideWhenUsed/>
    <w:rsid w:val="0098627D"/>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rsid w:val="0098627D"/>
    <w:pPr>
      <w:ind w:left="240"/>
    </w:pPr>
    <w:rPr>
      <w:rFonts w:asciiTheme="minorHAnsi" w:eastAsiaTheme="minorEastAsia" w:hAnsiTheme="minorHAnsi" w:cstheme="minorBidi"/>
      <w:i/>
      <w:sz w:val="22"/>
      <w:szCs w:val="22"/>
      <w:lang w:val="en-US"/>
    </w:rPr>
  </w:style>
  <w:style w:type="paragraph" w:styleId="TOC4">
    <w:name w:val="toc 4"/>
    <w:basedOn w:val="Normal"/>
    <w:next w:val="Normal"/>
    <w:autoRedefine/>
    <w:uiPriority w:val="39"/>
    <w:unhideWhenUsed/>
    <w:rsid w:val="0098627D"/>
    <w:pPr>
      <w:pBdr>
        <w:between w:val="double" w:sz="6" w:space="0" w:color="auto"/>
      </w:pBdr>
      <w:ind w:left="48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unhideWhenUsed/>
    <w:rsid w:val="0098627D"/>
    <w:pPr>
      <w:pBdr>
        <w:between w:val="double" w:sz="6" w:space="0" w:color="auto"/>
      </w:pBdr>
      <w:ind w:left="72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unhideWhenUsed/>
    <w:rsid w:val="0098627D"/>
    <w:pPr>
      <w:pBdr>
        <w:between w:val="double" w:sz="6" w:space="0" w:color="auto"/>
      </w:pBdr>
      <w:ind w:left="96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unhideWhenUsed/>
    <w:rsid w:val="0098627D"/>
    <w:pPr>
      <w:pBdr>
        <w:between w:val="double" w:sz="6" w:space="0" w:color="auto"/>
      </w:pBdr>
      <w:ind w:left="120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unhideWhenUsed/>
    <w:rsid w:val="0098627D"/>
    <w:pPr>
      <w:pBdr>
        <w:between w:val="double" w:sz="6" w:space="0" w:color="auto"/>
      </w:pBdr>
      <w:ind w:left="144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unhideWhenUsed/>
    <w:rsid w:val="0098627D"/>
    <w:pPr>
      <w:pBdr>
        <w:between w:val="double" w:sz="6" w:space="0" w:color="auto"/>
      </w:pBdr>
      <w:ind w:left="1680"/>
    </w:pPr>
    <w:rPr>
      <w:rFonts w:asciiTheme="minorHAnsi" w:eastAsiaTheme="minorEastAsia" w:hAnsiTheme="minorHAnsi" w:cstheme="minorBidi"/>
      <w:sz w:val="20"/>
      <w:szCs w:val="20"/>
      <w:lang w:val="en-US"/>
    </w:rPr>
  </w:style>
  <w:style w:type="paragraph" w:styleId="TOCHeading">
    <w:name w:val="TOC Heading"/>
    <w:basedOn w:val="Heading1"/>
    <w:next w:val="Normal"/>
    <w:uiPriority w:val="39"/>
    <w:unhideWhenUsed/>
    <w:qFormat/>
    <w:rsid w:val="0098627D"/>
    <w:pPr>
      <w:spacing w:line="276" w:lineRule="auto"/>
      <w:outlineLvl w:val="9"/>
    </w:pPr>
    <w:rPr>
      <w:color w:val="365F91" w:themeColor="accent1" w:themeShade="BF"/>
      <w:sz w:val="28"/>
      <w:szCs w:val="28"/>
    </w:rPr>
  </w:style>
  <w:style w:type="character" w:styleId="PageNumber">
    <w:name w:val="page number"/>
    <w:basedOn w:val="DefaultParagraphFont"/>
    <w:uiPriority w:val="99"/>
    <w:semiHidden/>
    <w:unhideWhenUsed/>
    <w:rsid w:val="002559E1"/>
  </w:style>
  <w:style w:type="paragraph" w:styleId="ListParagraph">
    <w:name w:val="List Paragraph"/>
    <w:basedOn w:val="Normal"/>
    <w:uiPriority w:val="34"/>
    <w:qFormat/>
    <w:rsid w:val="002559E1"/>
    <w:pPr>
      <w:ind w:left="720"/>
      <w:contextualSpacing/>
    </w:pPr>
    <w:rPr>
      <w:rFonts w:asciiTheme="minorHAnsi" w:eastAsiaTheme="minorEastAsia" w:hAnsiTheme="minorHAnsi" w:cstheme="minorBidi"/>
      <w:lang w:val="en-US"/>
    </w:rPr>
  </w:style>
  <w:style w:type="paragraph" w:styleId="NormalWeb">
    <w:name w:val="Normal (Web)"/>
    <w:basedOn w:val="Normal"/>
    <w:uiPriority w:val="99"/>
    <w:unhideWhenUsed/>
    <w:rsid w:val="00946CE4"/>
    <w:pPr>
      <w:spacing w:before="100" w:beforeAutospacing="1" w:after="100" w:afterAutospacing="1"/>
    </w:pPr>
    <w:rPr>
      <w:rFonts w:ascii="Times" w:eastAsiaTheme="minorEastAsia" w:hAnsi="Times"/>
      <w:sz w:val="20"/>
      <w:szCs w:val="20"/>
    </w:rPr>
  </w:style>
  <w:style w:type="table" w:styleId="TableGrid">
    <w:name w:val="Table Grid"/>
    <w:basedOn w:val="TableNormal"/>
    <w:uiPriority w:val="59"/>
    <w:rsid w:val="000C5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D0139"/>
    <w:rPr>
      <w:color w:val="800080" w:themeColor="followedHyperlink"/>
      <w:u w:val="single"/>
    </w:rPr>
  </w:style>
  <w:style w:type="paragraph" w:styleId="PlainText">
    <w:name w:val="Plain Text"/>
    <w:basedOn w:val="Normal"/>
    <w:link w:val="PlainTextChar"/>
    <w:uiPriority w:val="99"/>
    <w:semiHidden/>
    <w:unhideWhenUsed/>
    <w:rsid w:val="00C94A48"/>
    <w:rPr>
      <w:rFonts w:ascii="Tahoma" w:hAnsi="Tahoma" w:cs="Tahoma"/>
      <w:sz w:val="22"/>
      <w:szCs w:val="22"/>
    </w:rPr>
  </w:style>
  <w:style w:type="character" w:customStyle="1" w:styleId="PlainTextChar">
    <w:name w:val="Plain Text Char"/>
    <w:basedOn w:val="DefaultParagraphFont"/>
    <w:link w:val="PlainText"/>
    <w:uiPriority w:val="99"/>
    <w:semiHidden/>
    <w:rsid w:val="00C94A48"/>
    <w:rPr>
      <w:rFonts w:ascii="Tahoma" w:eastAsia="Times New Roman" w:hAnsi="Tahoma" w:cs="Tahoma"/>
      <w:sz w:val="22"/>
      <w:szCs w:val="22"/>
      <w:lang w:val="en-GB" w:eastAsia="en-GB"/>
    </w:rPr>
  </w:style>
  <w:style w:type="character" w:customStyle="1" w:styleId="apple-converted-space">
    <w:name w:val="apple-converted-space"/>
    <w:basedOn w:val="DefaultParagraphFont"/>
    <w:rsid w:val="00F93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4743">
      <w:bodyDiv w:val="1"/>
      <w:marLeft w:val="0"/>
      <w:marRight w:val="0"/>
      <w:marTop w:val="0"/>
      <w:marBottom w:val="0"/>
      <w:divBdr>
        <w:top w:val="none" w:sz="0" w:space="0" w:color="auto"/>
        <w:left w:val="none" w:sz="0" w:space="0" w:color="auto"/>
        <w:bottom w:val="none" w:sz="0" w:space="0" w:color="auto"/>
        <w:right w:val="none" w:sz="0" w:space="0" w:color="auto"/>
      </w:divBdr>
    </w:div>
    <w:div w:id="49503271">
      <w:bodyDiv w:val="1"/>
      <w:marLeft w:val="0"/>
      <w:marRight w:val="0"/>
      <w:marTop w:val="0"/>
      <w:marBottom w:val="0"/>
      <w:divBdr>
        <w:top w:val="none" w:sz="0" w:space="0" w:color="auto"/>
        <w:left w:val="none" w:sz="0" w:space="0" w:color="auto"/>
        <w:bottom w:val="none" w:sz="0" w:space="0" w:color="auto"/>
        <w:right w:val="none" w:sz="0" w:space="0" w:color="auto"/>
      </w:divBdr>
    </w:div>
    <w:div w:id="74282991">
      <w:bodyDiv w:val="1"/>
      <w:marLeft w:val="0"/>
      <w:marRight w:val="0"/>
      <w:marTop w:val="0"/>
      <w:marBottom w:val="0"/>
      <w:divBdr>
        <w:top w:val="none" w:sz="0" w:space="0" w:color="auto"/>
        <w:left w:val="none" w:sz="0" w:space="0" w:color="auto"/>
        <w:bottom w:val="none" w:sz="0" w:space="0" w:color="auto"/>
        <w:right w:val="none" w:sz="0" w:space="0" w:color="auto"/>
      </w:divBdr>
    </w:div>
    <w:div w:id="109520900">
      <w:bodyDiv w:val="1"/>
      <w:marLeft w:val="0"/>
      <w:marRight w:val="0"/>
      <w:marTop w:val="0"/>
      <w:marBottom w:val="0"/>
      <w:divBdr>
        <w:top w:val="none" w:sz="0" w:space="0" w:color="auto"/>
        <w:left w:val="none" w:sz="0" w:space="0" w:color="auto"/>
        <w:bottom w:val="none" w:sz="0" w:space="0" w:color="auto"/>
        <w:right w:val="none" w:sz="0" w:space="0" w:color="auto"/>
      </w:divBdr>
    </w:div>
    <w:div w:id="110246296">
      <w:bodyDiv w:val="1"/>
      <w:marLeft w:val="0"/>
      <w:marRight w:val="0"/>
      <w:marTop w:val="0"/>
      <w:marBottom w:val="0"/>
      <w:divBdr>
        <w:top w:val="none" w:sz="0" w:space="0" w:color="auto"/>
        <w:left w:val="none" w:sz="0" w:space="0" w:color="auto"/>
        <w:bottom w:val="none" w:sz="0" w:space="0" w:color="auto"/>
        <w:right w:val="none" w:sz="0" w:space="0" w:color="auto"/>
      </w:divBdr>
    </w:div>
    <w:div w:id="128939530">
      <w:bodyDiv w:val="1"/>
      <w:marLeft w:val="0"/>
      <w:marRight w:val="0"/>
      <w:marTop w:val="0"/>
      <w:marBottom w:val="0"/>
      <w:divBdr>
        <w:top w:val="none" w:sz="0" w:space="0" w:color="auto"/>
        <w:left w:val="none" w:sz="0" w:space="0" w:color="auto"/>
        <w:bottom w:val="none" w:sz="0" w:space="0" w:color="auto"/>
        <w:right w:val="none" w:sz="0" w:space="0" w:color="auto"/>
      </w:divBdr>
    </w:div>
    <w:div w:id="129370472">
      <w:bodyDiv w:val="1"/>
      <w:marLeft w:val="0"/>
      <w:marRight w:val="0"/>
      <w:marTop w:val="0"/>
      <w:marBottom w:val="0"/>
      <w:divBdr>
        <w:top w:val="none" w:sz="0" w:space="0" w:color="auto"/>
        <w:left w:val="none" w:sz="0" w:space="0" w:color="auto"/>
        <w:bottom w:val="none" w:sz="0" w:space="0" w:color="auto"/>
        <w:right w:val="none" w:sz="0" w:space="0" w:color="auto"/>
      </w:divBdr>
    </w:div>
    <w:div w:id="226766933">
      <w:bodyDiv w:val="1"/>
      <w:marLeft w:val="0"/>
      <w:marRight w:val="0"/>
      <w:marTop w:val="0"/>
      <w:marBottom w:val="0"/>
      <w:divBdr>
        <w:top w:val="none" w:sz="0" w:space="0" w:color="auto"/>
        <w:left w:val="none" w:sz="0" w:space="0" w:color="auto"/>
        <w:bottom w:val="none" w:sz="0" w:space="0" w:color="auto"/>
        <w:right w:val="none" w:sz="0" w:space="0" w:color="auto"/>
      </w:divBdr>
    </w:div>
    <w:div w:id="287862120">
      <w:bodyDiv w:val="1"/>
      <w:marLeft w:val="0"/>
      <w:marRight w:val="0"/>
      <w:marTop w:val="0"/>
      <w:marBottom w:val="0"/>
      <w:divBdr>
        <w:top w:val="none" w:sz="0" w:space="0" w:color="auto"/>
        <w:left w:val="none" w:sz="0" w:space="0" w:color="auto"/>
        <w:bottom w:val="none" w:sz="0" w:space="0" w:color="auto"/>
        <w:right w:val="none" w:sz="0" w:space="0" w:color="auto"/>
      </w:divBdr>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416941747">
      <w:bodyDiv w:val="1"/>
      <w:marLeft w:val="0"/>
      <w:marRight w:val="0"/>
      <w:marTop w:val="0"/>
      <w:marBottom w:val="0"/>
      <w:divBdr>
        <w:top w:val="none" w:sz="0" w:space="0" w:color="auto"/>
        <w:left w:val="none" w:sz="0" w:space="0" w:color="auto"/>
        <w:bottom w:val="none" w:sz="0" w:space="0" w:color="auto"/>
        <w:right w:val="none" w:sz="0" w:space="0" w:color="auto"/>
      </w:divBdr>
    </w:div>
    <w:div w:id="471017702">
      <w:bodyDiv w:val="1"/>
      <w:marLeft w:val="0"/>
      <w:marRight w:val="0"/>
      <w:marTop w:val="0"/>
      <w:marBottom w:val="0"/>
      <w:divBdr>
        <w:top w:val="none" w:sz="0" w:space="0" w:color="auto"/>
        <w:left w:val="none" w:sz="0" w:space="0" w:color="auto"/>
        <w:bottom w:val="none" w:sz="0" w:space="0" w:color="auto"/>
        <w:right w:val="none" w:sz="0" w:space="0" w:color="auto"/>
      </w:divBdr>
    </w:div>
    <w:div w:id="554858323">
      <w:bodyDiv w:val="1"/>
      <w:marLeft w:val="0"/>
      <w:marRight w:val="0"/>
      <w:marTop w:val="0"/>
      <w:marBottom w:val="0"/>
      <w:divBdr>
        <w:top w:val="none" w:sz="0" w:space="0" w:color="auto"/>
        <w:left w:val="none" w:sz="0" w:space="0" w:color="auto"/>
        <w:bottom w:val="none" w:sz="0" w:space="0" w:color="auto"/>
        <w:right w:val="none" w:sz="0" w:space="0" w:color="auto"/>
      </w:divBdr>
    </w:div>
    <w:div w:id="580989756">
      <w:bodyDiv w:val="1"/>
      <w:marLeft w:val="0"/>
      <w:marRight w:val="0"/>
      <w:marTop w:val="0"/>
      <w:marBottom w:val="0"/>
      <w:divBdr>
        <w:top w:val="none" w:sz="0" w:space="0" w:color="auto"/>
        <w:left w:val="none" w:sz="0" w:space="0" w:color="auto"/>
        <w:bottom w:val="none" w:sz="0" w:space="0" w:color="auto"/>
        <w:right w:val="none" w:sz="0" w:space="0" w:color="auto"/>
      </w:divBdr>
      <w:divsChild>
        <w:div w:id="634483411">
          <w:marLeft w:val="0"/>
          <w:marRight w:val="0"/>
          <w:marTop w:val="0"/>
          <w:marBottom w:val="0"/>
          <w:divBdr>
            <w:top w:val="none" w:sz="0" w:space="0" w:color="auto"/>
            <w:left w:val="none" w:sz="0" w:space="0" w:color="auto"/>
            <w:bottom w:val="none" w:sz="0" w:space="0" w:color="auto"/>
            <w:right w:val="none" w:sz="0" w:space="0" w:color="auto"/>
          </w:divBdr>
          <w:divsChild>
            <w:div w:id="142648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1380">
      <w:bodyDiv w:val="1"/>
      <w:marLeft w:val="0"/>
      <w:marRight w:val="0"/>
      <w:marTop w:val="0"/>
      <w:marBottom w:val="0"/>
      <w:divBdr>
        <w:top w:val="none" w:sz="0" w:space="0" w:color="auto"/>
        <w:left w:val="none" w:sz="0" w:space="0" w:color="auto"/>
        <w:bottom w:val="none" w:sz="0" w:space="0" w:color="auto"/>
        <w:right w:val="none" w:sz="0" w:space="0" w:color="auto"/>
      </w:divBdr>
    </w:div>
    <w:div w:id="641351428">
      <w:bodyDiv w:val="1"/>
      <w:marLeft w:val="0"/>
      <w:marRight w:val="0"/>
      <w:marTop w:val="0"/>
      <w:marBottom w:val="0"/>
      <w:divBdr>
        <w:top w:val="none" w:sz="0" w:space="0" w:color="auto"/>
        <w:left w:val="none" w:sz="0" w:space="0" w:color="auto"/>
        <w:bottom w:val="none" w:sz="0" w:space="0" w:color="auto"/>
        <w:right w:val="none" w:sz="0" w:space="0" w:color="auto"/>
      </w:divBdr>
    </w:div>
    <w:div w:id="661853711">
      <w:bodyDiv w:val="1"/>
      <w:marLeft w:val="0"/>
      <w:marRight w:val="0"/>
      <w:marTop w:val="0"/>
      <w:marBottom w:val="0"/>
      <w:divBdr>
        <w:top w:val="none" w:sz="0" w:space="0" w:color="auto"/>
        <w:left w:val="none" w:sz="0" w:space="0" w:color="auto"/>
        <w:bottom w:val="none" w:sz="0" w:space="0" w:color="auto"/>
        <w:right w:val="none" w:sz="0" w:space="0" w:color="auto"/>
      </w:divBdr>
    </w:div>
    <w:div w:id="776174099">
      <w:bodyDiv w:val="1"/>
      <w:marLeft w:val="0"/>
      <w:marRight w:val="0"/>
      <w:marTop w:val="0"/>
      <w:marBottom w:val="0"/>
      <w:divBdr>
        <w:top w:val="none" w:sz="0" w:space="0" w:color="auto"/>
        <w:left w:val="none" w:sz="0" w:space="0" w:color="auto"/>
        <w:bottom w:val="none" w:sz="0" w:space="0" w:color="auto"/>
        <w:right w:val="none" w:sz="0" w:space="0" w:color="auto"/>
      </w:divBdr>
    </w:div>
    <w:div w:id="836918824">
      <w:bodyDiv w:val="1"/>
      <w:marLeft w:val="0"/>
      <w:marRight w:val="0"/>
      <w:marTop w:val="0"/>
      <w:marBottom w:val="0"/>
      <w:divBdr>
        <w:top w:val="none" w:sz="0" w:space="0" w:color="auto"/>
        <w:left w:val="none" w:sz="0" w:space="0" w:color="auto"/>
        <w:bottom w:val="none" w:sz="0" w:space="0" w:color="auto"/>
        <w:right w:val="none" w:sz="0" w:space="0" w:color="auto"/>
      </w:divBdr>
    </w:div>
    <w:div w:id="871772280">
      <w:bodyDiv w:val="1"/>
      <w:marLeft w:val="0"/>
      <w:marRight w:val="0"/>
      <w:marTop w:val="0"/>
      <w:marBottom w:val="0"/>
      <w:divBdr>
        <w:top w:val="none" w:sz="0" w:space="0" w:color="auto"/>
        <w:left w:val="none" w:sz="0" w:space="0" w:color="auto"/>
        <w:bottom w:val="none" w:sz="0" w:space="0" w:color="auto"/>
        <w:right w:val="none" w:sz="0" w:space="0" w:color="auto"/>
      </w:divBdr>
    </w:div>
    <w:div w:id="887255917">
      <w:bodyDiv w:val="1"/>
      <w:marLeft w:val="0"/>
      <w:marRight w:val="0"/>
      <w:marTop w:val="0"/>
      <w:marBottom w:val="0"/>
      <w:divBdr>
        <w:top w:val="none" w:sz="0" w:space="0" w:color="auto"/>
        <w:left w:val="none" w:sz="0" w:space="0" w:color="auto"/>
        <w:bottom w:val="none" w:sz="0" w:space="0" w:color="auto"/>
        <w:right w:val="none" w:sz="0" w:space="0" w:color="auto"/>
      </w:divBdr>
    </w:div>
    <w:div w:id="947009096">
      <w:bodyDiv w:val="1"/>
      <w:marLeft w:val="0"/>
      <w:marRight w:val="0"/>
      <w:marTop w:val="0"/>
      <w:marBottom w:val="0"/>
      <w:divBdr>
        <w:top w:val="none" w:sz="0" w:space="0" w:color="auto"/>
        <w:left w:val="none" w:sz="0" w:space="0" w:color="auto"/>
        <w:bottom w:val="none" w:sz="0" w:space="0" w:color="auto"/>
        <w:right w:val="none" w:sz="0" w:space="0" w:color="auto"/>
      </w:divBdr>
    </w:div>
    <w:div w:id="1017077885">
      <w:bodyDiv w:val="1"/>
      <w:marLeft w:val="0"/>
      <w:marRight w:val="0"/>
      <w:marTop w:val="0"/>
      <w:marBottom w:val="0"/>
      <w:divBdr>
        <w:top w:val="none" w:sz="0" w:space="0" w:color="auto"/>
        <w:left w:val="none" w:sz="0" w:space="0" w:color="auto"/>
        <w:bottom w:val="none" w:sz="0" w:space="0" w:color="auto"/>
        <w:right w:val="none" w:sz="0" w:space="0" w:color="auto"/>
      </w:divBdr>
    </w:div>
    <w:div w:id="1019619597">
      <w:bodyDiv w:val="1"/>
      <w:marLeft w:val="0"/>
      <w:marRight w:val="0"/>
      <w:marTop w:val="0"/>
      <w:marBottom w:val="0"/>
      <w:divBdr>
        <w:top w:val="none" w:sz="0" w:space="0" w:color="auto"/>
        <w:left w:val="none" w:sz="0" w:space="0" w:color="auto"/>
        <w:bottom w:val="none" w:sz="0" w:space="0" w:color="auto"/>
        <w:right w:val="none" w:sz="0" w:space="0" w:color="auto"/>
      </w:divBdr>
    </w:div>
    <w:div w:id="1048528737">
      <w:bodyDiv w:val="1"/>
      <w:marLeft w:val="0"/>
      <w:marRight w:val="0"/>
      <w:marTop w:val="0"/>
      <w:marBottom w:val="0"/>
      <w:divBdr>
        <w:top w:val="none" w:sz="0" w:space="0" w:color="auto"/>
        <w:left w:val="none" w:sz="0" w:space="0" w:color="auto"/>
        <w:bottom w:val="none" w:sz="0" w:space="0" w:color="auto"/>
        <w:right w:val="none" w:sz="0" w:space="0" w:color="auto"/>
      </w:divBdr>
      <w:divsChild>
        <w:div w:id="796676470">
          <w:marLeft w:val="0"/>
          <w:marRight w:val="0"/>
          <w:marTop w:val="0"/>
          <w:marBottom w:val="0"/>
          <w:divBdr>
            <w:top w:val="none" w:sz="0" w:space="0" w:color="auto"/>
            <w:left w:val="none" w:sz="0" w:space="0" w:color="auto"/>
            <w:bottom w:val="none" w:sz="0" w:space="0" w:color="auto"/>
            <w:right w:val="none" w:sz="0" w:space="0" w:color="auto"/>
          </w:divBdr>
          <w:divsChild>
            <w:div w:id="21443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916">
      <w:bodyDiv w:val="1"/>
      <w:marLeft w:val="0"/>
      <w:marRight w:val="0"/>
      <w:marTop w:val="0"/>
      <w:marBottom w:val="0"/>
      <w:divBdr>
        <w:top w:val="none" w:sz="0" w:space="0" w:color="auto"/>
        <w:left w:val="none" w:sz="0" w:space="0" w:color="auto"/>
        <w:bottom w:val="none" w:sz="0" w:space="0" w:color="auto"/>
        <w:right w:val="none" w:sz="0" w:space="0" w:color="auto"/>
      </w:divBdr>
    </w:div>
    <w:div w:id="1124157553">
      <w:bodyDiv w:val="1"/>
      <w:marLeft w:val="0"/>
      <w:marRight w:val="0"/>
      <w:marTop w:val="0"/>
      <w:marBottom w:val="0"/>
      <w:divBdr>
        <w:top w:val="none" w:sz="0" w:space="0" w:color="auto"/>
        <w:left w:val="none" w:sz="0" w:space="0" w:color="auto"/>
        <w:bottom w:val="none" w:sz="0" w:space="0" w:color="auto"/>
        <w:right w:val="none" w:sz="0" w:space="0" w:color="auto"/>
      </w:divBdr>
    </w:div>
    <w:div w:id="1182163943">
      <w:bodyDiv w:val="1"/>
      <w:marLeft w:val="0"/>
      <w:marRight w:val="0"/>
      <w:marTop w:val="0"/>
      <w:marBottom w:val="0"/>
      <w:divBdr>
        <w:top w:val="none" w:sz="0" w:space="0" w:color="auto"/>
        <w:left w:val="none" w:sz="0" w:space="0" w:color="auto"/>
        <w:bottom w:val="none" w:sz="0" w:space="0" w:color="auto"/>
        <w:right w:val="none" w:sz="0" w:space="0" w:color="auto"/>
      </w:divBdr>
    </w:div>
    <w:div w:id="1201361325">
      <w:bodyDiv w:val="1"/>
      <w:marLeft w:val="0"/>
      <w:marRight w:val="0"/>
      <w:marTop w:val="0"/>
      <w:marBottom w:val="0"/>
      <w:divBdr>
        <w:top w:val="none" w:sz="0" w:space="0" w:color="auto"/>
        <w:left w:val="none" w:sz="0" w:space="0" w:color="auto"/>
        <w:bottom w:val="none" w:sz="0" w:space="0" w:color="auto"/>
        <w:right w:val="none" w:sz="0" w:space="0" w:color="auto"/>
      </w:divBdr>
    </w:div>
    <w:div w:id="1248541088">
      <w:bodyDiv w:val="1"/>
      <w:marLeft w:val="0"/>
      <w:marRight w:val="0"/>
      <w:marTop w:val="0"/>
      <w:marBottom w:val="0"/>
      <w:divBdr>
        <w:top w:val="none" w:sz="0" w:space="0" w:color="auto"/>
        <w:left w:val="none" w:sz="0" w:space="0" w:color="auto"/>
        <w:bottom w:val="none" w:sz="0" w:space="0" w:color="auto"/>
        <w:right w:val="none" w:sz="0" w:space="0" w:color="auto"/>
      </w:divBdr>
    </w:div>
    <w:div w:id="1291085830">
      <w:bodyDiv w:val="1"/>
      <w:marLeft w:val="0"/>
      <w:marRight w:val="0"/>
      <w:marTop w:val="0"/>
      <w:marBottom w:val="0"/>
      <w:divBdr>
        <w:top w:val="none" w:sz="0" w:space="0" w:color="auto"/>
        <w:left w:val="none" w:sz="0" w:space="0" w:color="auto"/>
        <w:bottom w:val="none" w:sz="0" w:space="0" w:color="auto"/>
        <w:right w:val="none" w:sz="0" w:space="0" w:color="auto"/>
      </w:divBdr>
    </w:div>
    <w:div w:id="1357348672">
      <w:bodyDiv w:val="1"/>
      <w:marLeft w:val="0"/>
      <w:marRight w:val="0"/>
      <w:marTop w:val="0"/>
      <w:marBottom w:val="0"/>
      <w:divBdr>
        <w:top w:val="none" w:sz="0" w:space="0" w:color="auto"/>
        <w:left w:val="none" w:sz="0" w:space="0" w:color="auto"/>
        <w:bottom w:val="none" w:sz="0" w:space="0" w:color="auto"/>
        <w:right w:val="none" w:sz="0" w:space="0" w:color="auto"/>
      </w:divBdr>
    </w:div>
    <w:div w:id="1396464340">
      <w:bodyDiv w:val="1"/>
      <w:marLeft w:val="0"/>
      <w:marRight w:val="0"/>
      <w:marTop w:val="0"/>
      <w:marBottom w:val="0"/>
      <w:divBdr>
        <w:top w:val="none" w:sz="0" w:space="0" w:color="auto"/>
        <w:left w:val="none" w:sz="0" w:space="0" w:color="auto"/>
        <w:bottom w:val="none" w:sz="0" w:space="0" w:color="auto"/>
        <w:right w:val="none" w:sz="0" w:space="0" w:color="auto"/>
      </w:divBdr>
    </w:div>
    <w:div w:id="1402799398">
      <w:bodyDiv w:val="1"/>
      <w:marLeft w:val="0"/>
      <w:marRight w:val="0"/>
      <w:marTop w:val="0"/>
      <w:marBottom w:val="0"/>
      <w:divBdr>
        <w:top w:val="none" w:sz="0" w:space="0" w:color="auto"/>
        <w:left w:val="none" w:sz="0" w:space="0" w:color="auto"/>
        <w:bottom w:val="none" w:sz="0" w:space="0" w:color="auto"/>
        <w:right w:val="none" w:sz="0" w:space="0" w:color="auto"/>
      </w:divBdr>
    </w:div>
    <w:div w:id="1403018078">
      <w:bodyDiv w:val="1"/>
      <w:marLeft w:val="0"/>
      <w:marRight w:val="0"/>
      <w:marTop w:val="0"/>
      <w:marBottom w:val="0"/>
      <w:divBdr>
        <w:top w:val="none" w:sz="0" w:space="0" w:color="auto"/>
        <w:left w:val="none" w:sz="0" w:space="0" w:color="auto"/>
        <w:bottom w:val="none" w:sz="0" w:space="0" w:color="auto"/>
        <w:right w:val="none" w:sz="0" w:space="0" w:color="auto"/>
      </w:divBdr>
    </w:div>
    <w:div w:id="1445810193">
      <w:bodyDiv w:val="1"/>
      <w:marLeft w:val="0"/>
      <w:marRight w:val="0"/>
      <w:marTop w:val="0"/>
      <w:marBottom w:val="0"/>
      <w:divBdr>
        <w:top w:val="none" w:sz="0" w:space="0" w:color="auto"/>
        <w:left w:val="none" w:sz="0" w:space="0" w:color="auto"/>
        <w:bottom w:val="none" w:sz="0" w:space="0" w:color="auto"/>
        <w:right w:val="none" w:sz="0" w:space="0" w:color="auto"/>
      </w:divBdr>
    </w:div>
    <w:div w:id="1503541971">
      <w:bodyDiv w:val="1"/>
      <w:marLeft w:val="0"/>
      <w:marRight w:val="0"/>
      <w:marTop w:val="0"/>
      <w:marBottom w:val="0"/>
      <w:divBdr>
        <w:top w:val="none" w:sz="0" w:space="0" w:color="auto"/>
        <w:left w:val="none" w:sz="0" w:space="0" w:color="auto"/>
        <w:bottom w:val="none" w:sz="0" w:space="0" w:color="auto"/>
        <w:right w:val="none" w:sz="0" w:space="0" w:color="auto"/>
      </w:divBdr>
    </w:div>
    <w:div w:id="1566187951">
      <w:bodyDiv w:val="1"/>
      <w:marLeft w:val="0"/>
      <w:marRight w:val="0"/>
      <w:marTop w:val="0"/>
      <w:marBottom w:val="0"/>
      <w:divBdr>
        <w:top w:val="none" w:sz="0" w:space="0" w:color="auto"/>
        <w:left w:val="none" w:sz="0" w:space="0" w:color="auto"/>
        <w:bottom w:val="none" w:sz="0" w:space="0" w:color="auto"/>
        <w:right w:val="none" w:sz="0" w:space="0" w:color="auto"/>
      </w:divBdr>
      <w:divsChild>
        <w:div w:id="290330238">
          <w:marLeft w:val="0"/>
          <w:marRight w:val="0"/>
          <w:marTop w:val="0"/>
          <w:marBottom w:val="0"/>
          <w:divBdr>
            <w:top w:val="none" w:sz="0" w:space="0" w:color="auto"/>
            <w:left w:val="none" w:sz="0" w:space="0" w:color="auto"/>
            <w:bottom w:val="none" w:sz="0" w:space="0" w:color="auto"/>
            <w:right w:val="none" w:sz="0" w:space="0" w:color="auto"/>
          </w:divBdr>
          <w:divsChild>
            <w:div w:id="1346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8409">
      <w:bodyDiv w:val="1"/>
      <w:marLeft w:val="0"/>
      <w:marRight w:val="0"/>
      <w:marTop w:val="0"/>
      <w:marBottom w:val="0"/>
      <w:divBdr>
        <w:top w:val="none" w:sz="0" w:space="0" w:color="auto"/>
        <w:left w:val="none" w:sz="0" w:space="0" w:color="auto"/>
        <w:bottom w:val="none" w:sz="0" w:space="0" w:color="auto"/>
        <w:right w:val="none" w:sz="0" w:space="0" w:color="auto"/>
      </w:divBdr>
    </w:div>
    <w:div w:id="1687098769">
      <w:bodyDiv w:val="1"/>
      <w:marLeft w:val="0"/>
      <w:marRight w:val="0"/>
      <w:marTop w:val="0"/>
      <w:marBottom w:val="0"/>
      <w:divBdr>
        <w:top w:val="none" w:sz="0" w:space="0" w:color="auto"/>
        <w:left w:val="none" w:sz="0" w:space="0" w:color="auto"/>
        <w:bottom w:val="none" w:sz="0" w:space="0" w:color="auto"/>
        <w:right w:val="none" w:sz="0" w:space="0" w:color="auto"/>
      </w:divBdr>
      <w:divsChild>
        <w:div w:id="1722292765">
          <w:marLeft w:val="0"/>
          <w:marRight w:val="0"/>
          <w:marTop w:val="0"/>
          <w:marBottom w:val="0"/>
          <w:divBdr>
            <w:top w:val="none" w:sz="0" w:space="0" w:color="auto"/>
            <w:left w:val="none" w:sz="0" w:space="0" w:color="auto"/>
            <w:bottom w:val="none" w:sz="0" w:space="0" w:color="auto"/>
            <w:right w:val="none" w:sz="0" w:space="0" w:color="auto"/>
          </w:divBdr>
          <w:divsChild>
            <w:div w:id="91339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1424">
      <w:bodyDiv w:val="1"/>
      <w:marLeft w:val="0"/>
      <w:marRight w:val="0"/>
      <w:marTop w:val="0"/>
      <w:marBottom w:val="0"/>
      <w:divBdr>
        <w:top w:val="none" w:sz="0" w:space="0" w:color="auto"/>
        <w:left w:val="none" w:sz="0" w:space="0" w:color="auto"/>
        <w:bottom w:val="none" w:sz="0" w:space="0" w:color="auto"/>
        <w:right w:val="none" w:sz="0" w:space="0" w:color="auto"/>
      </w:divBdr>
    </w:div>
    <w:div w:id="1740051965">
      <w:bodyDiv w:val="1"/>
      <w:marLeft w:val="0"/>
      <w:marRight w:val="0"/>
      <w:marTop w:val="0"/>
      <w:marBottom w:val="0"/>
      <w:divBdr>
        <w:top w:val="none" w:sz="0" w:space="0" w:color="auto"/>
        <w:left w:val="none" w:sz="0" w:space="0" w:color="auto"/>
        <w:bottom w:val="none" w:sz="0" w:space="0" w:color="auto"/>
        <w:right w:val="none" w:sz="0" w:space="0" w:color="auto"/>
      </w:divBdr>
    </w:div>
    <w:div w:id="1815945253">
      <w:bodyDiv w:val="1"/>
      <w:marLeft w:val="0"/>
      <w:marRight w:val="0"/>
      <w:marTop w:val="0"/>
      <w:marBottom w:val="0"/>
      <w:divBdr>
        <w:top w:val="none" w:sz="0" w:space="0" w:color="auto"/>
        <w:left w:val="none" w:sz="0" w:space="0" w:color="auto"/>
        <w:bottom w:val="none" w:sz="0" w:space="0" w:color="auto"/>
        <w:right w:val="none" w:sz="0" w:space="0" w:color="auto"/>
      </w:divBdr>
    </w:div>
    <w:div w:id="1834368948">
      <w:bodyDiv w:val="1"/>
      <w:marLeft w:val="0"/>
      <w:marRight w:val="0"/>
      <w:marTop w:val="0"/>
      <w:marBottom w:val="0"/>
      <w:divBdr>
        <w:top w:val="none" w:sz="0" w:space="0" w:color="auto"/>
        <w:left w:val="none" w:sz="0" w:space="0" w:color="auto"/>
        <w:bottom w:val="none" w:sz="0" w:space="0" w:color="auto"/>
        <w:right w:val="none" w:sz="0" w:space="0" w:color="auto"/>
      </w:divBdr>
    </w:div>
    <w:div w:id="1895894409">
      <w:bodyDiv w:val="1"/>
      <w:marLeft w:val="0"/>
      <w:marRight w:val="0"/>
      <w:marTop w:val="0"/>
      <w:marBottom w:val="0"/>
      <w:divBdr>
        <w:top w:val="none" w:sz="0" w:space="0" w:color="auto"/>
        <w:left w:val="none" w:sz="0" w:space="0" w:color="auto"/>
        <w:bottom w:val="none" w:sz="0" w:space="0" w:color="auto"/>
        <w:right w:val="none" w:sz="0" w:space="0" w:color="auto"/>
      </w:divBdr>
    </w:div>
    <w:div w:id="1912306342">
      <w:bodyDiv w:val="1"/>
      <w:marLeft w:val="0"/>
      <w:marRight w:val="0"/>
      <w:marTop w:val="0"/>
      <w:marBottom w:val="0"/>
      <w:divBdr>
        <w:top w:val="none" w:sz="0" w:space="0" w:color="auto"/>
        <w:left w:val="none" w:sz="0" w:space="0" w:color="auto"/>
        <w:bottom w:val="none" w:sz="0" w:space="0" w:color="auto"/>
        <w:right w:val="none" w:sz="0" w:space="0" w:color="auto"/>
      </w:divBdr>
    </w:div>
    <w:div w:id="1920288322">
      <w:bodyDiv w:val="1"/>
      <w:marLeft w:val="0"/>
      <w:marRight w:val="0"/>
      <w:marTop w:val="0"/>
      <w:marBottom w:val="0"/>
      <w:divBdr>
        <w:top w:val="none" w:sz="0" w:space="0" w:color="auto"/>
        <w:left w:val="none" w:sz="0" w:space="0" w:color="auto"/>
        <w:bottom w:val="none" w:sz="0" w:space="0" w:color="auto"/>
        <w:right w:val="none" w:sz="0" w:space="0" w:color="auto"/>
      </w:divBdr>
    </w:div>
    <w:div w:id="1944455117">
      <w:bodyDiv w:val="1"/>
      <w:marLeft w:val="0"/>
      <w:marRight w:val="0"/>
      <w:marTop w:val="0"/>
      <w:marBottom w:val="0"/>
      <w:divBdr>
        <w:top w:val="none" w:sz="0" w:space="0" w:color="auto"/>
        <w:left w:val="none" w:sz="0" w:space="0" w:color="auto"/>
        <w:bottom w:val="none" w:sz="0" w:space="0" w:color="auto"/>
        <w:right w:val="none" w:sz="0" w:space="0" w:color="auto"/>
      </w:divBdr>
    </w:div>
    <w:div w:id="1972635318">
      <w:bodyDiv w:val="1"/>
      <w:marLeft w:val="0"/>
      <w:marRight w:val="0"/>
      <w:marTop w:val="0"/>
      <w:marBottom w:val="0"/>
      <w:divBdr>
        <w:top w:val="none" w:sz="0" w:space="0" w:color="auto"/>
        <w:left w:val="none" w:sz="0" w:space="0" w:color="auto"/>
        <w:bottom w:val="none" w:sz="0" w:space="0" w:color="auto"/>
        <w:right w:val="none" w:sz="0" w:space="0" w:color="auto"/>
      </w:divBdr>
    </w:div>
    <w:div w:id="1990356914">
      <w:bodyDiv w:val="1"/>
      <w:marLeft w:val="0"/>
      <w:marRight w:val="0"/>
      <w:marTop w:val="0"/>
      <w:marBottom w:val="0"/>
      <w:divBdr>
        <w:top w:val="none" w:sz="0" w:space="0" w:color="auto"/>
        <w:left w:val="none" w:sz="0" w:space="0" w:color="auto"/>
        <w:bottom w:val="none" w:sz="0" w:space="0" w:color="auto"/>
        <w:right w:val="none" w:sz="0" w:space="0" w:color="auto"/>
      </w:divBdr>
    </w:div>
    <w:div w:id="2023582646">
      <w:bodyDiv w:val="1"/>
      <w:marLeft w:val="0"/>
      <w:marRight w:val="0"/>
      <w:marTop w:val="0"/>
      <w:marBottom w:val="0"/>
      <w:divBdr>
        <w:top w:val="none" w:sz="0" w:space="0" w:color="auto"/>
        <w:left w:val="none" w:sz="0" w:space="0" w:color="auto"/>
        <w:bottom w:val="none" w:sz="0" w:space="0" w:color="auto"/>
        <w:right w:val="none" w:sz="0" w:space="0" w:color="auto"/>
      </w:divBdr>
    </w:div>
    <w:div w:id="2030444525">
      <w:bodyDiv w:val="1"/>
      <w:marLeft w:val="0"/>
      <w:marRight w:val="0"/>
      <w:marTop w:val="0"/>
      <w:marBottom w:val="0"/>
      <w:divBdr>
        <w:top w:val="none" w:sz="0" w:space="0" w:color="auto"/>
        <w:left w:val="none" w:sz="0" w:space="0" w:color="auto"/>
        <w:bottom w:val="none" w:sz="0" w:space="0" w:color="auto"/>
        <w:right w:val="none" w:sz="0" w:space="0" w:color="auto"/>
      </w:divBdr>
    </w:div>
    <w:div w:id="2047018385">
      <w:bodyDiv w:val="1"/>
      <w:marLeft w:val="0"/>
      <w:marRight w:val="0"/>
      <w:marTop w:val="0"/>
      <w:marBottom w:val="0"/>
      <w:divBdr>
        <w:top w:val="none" w:sz="0" w:space="0" w:color="auto"/>
        <w:left w:val="none" w:sz="0" w:space="0" w:color="auto"/>
        <w:bottom w:val="none" w:sz="0" w:space="0" w:color="auto"/>
        <w:right w:val="none" w:sz="0" w:space="0" w:color="auto"/>
      </w:divBdr>
    </w:div>
    <w:div w:id="2079935588">
      <w:bodyDiv w:val="1"/>
      <w:marLeft w:val="0"/>
      <w:marRight w:val="0"/>
      <w:marTop w:val="0"/>
      <w:marBottom w:val="0"/>
      <w:divBdr>
        <w:top w:val="none" w:sz="0" w:space="0" w:color="auto"/>
        <w:left w:val="none" w:sz="0" w:space="0" w:color="auto"/>
        <w:bottom w:val="none" w:sz="0" w:space="0" w:color="auto"/>
        <w:right w:val="none" w:sz="0" w:space="0" w:color="auto"/>
      </w:divBdr>
      <w:divsChild>
        <w:div w:id="748503651">
          <w:marLeft w:val="0"/>
          <w:marRight w:val="0"/>
          <w:marTop w:val="0"/>
          <w:marBottom w:val="0"/>
          <w:divBdr>
            <w:top w:val="none" w:sz="0" w:space="0" w:color="auto"/>
            <w:left w:val="none" w:sz="0" w:space="0" w:color="auto"/>
            <w:bottom w:val="none" w:sz="0" w:space="0" w:color="auto"/>
            <w:right w:val="none" w:sz="0" w:space="0" w:color="auto"/>
          </w:divBdr>
          <w:divsChild>
            <w:div w:id="20365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6908">
      <w:bodyDiv w:val="1"/>
      <w:marLeft w:val="0"/>
      <w:marRight w:val="0"/>
      <w:marTop w:val="0"/>
      <w:marBottom w:val="0"/>
      <w:divBdr>
        <w:top w:val="none" w:sz="0" w:space="0" w:color="auto"/>
        <w:left w:val="none" w:sz="0" w:space="0" w:color="auto"/>
        <w:bottom w:val="none" w:sz="0" w:space="0" w:color="auto"/>
        <w:right w:val="none" w:sz="0" w:space="0" w:color="auto"/>
      </w:divBdr>
      <w:divsChild>
        <w:div w:id="2076928995">
          <w:marLeft w:val="0"/>
          <w:marRight w:val="0"/>
          <w:marTop w:val="0"/>
          <w:marBottom w:val="0"/>
          <w:divBdr>
            <w:top w:val="none" w:sz="0" w:space="0" w:color="auto"/>
            <w:left w:val="none" w:sz="0" w:space="0" w:color="auto"/>
            <w:bottom w:val="none" w:sz="0" w:space="0" w:color="auto"/>
            <w:right w:val="none" w:sz="0" w:space="0" w:color="auto"/>
          </w:divBdr>
          <w:divsChild>
            <w:div w:id="11001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6.emf"/><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emf"/><Relationship Id="rId29" Type="http://schemas.openxmlformats.org/officeDocument/2006/relationships/chart" Target="charts/chart15.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arketingpartnership.im"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image" Target="media/image9.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8.emf"/><Relationship Id="rId10" Type="http://schemas.openxmlformats.org/officeDocument/2006/relationships/hyperlink" Target="http://www.marketingpartnership.im" TargetMode="External"/><Relationship Id="rId19" Type="http://schemas.openxmlformats.org/officeDocument/2006/relationships/chart" Target="charts/chart8.xml"/><Relationship Id="rId31" Type="http://schemas.openxmlformats.org/officeDocument/2006/relationships/chart" Target="charts/chart1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5.emf"/><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7.emf"/><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Visitor%20Feedback.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Exhibitor%20Feedbac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Exhibitor%20Feedbac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Exhibitor%20Feedbac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Research%202020\Isle%20of%20Man%20Food%20%20Drink%20Festival%202020%20Exhibitor%20Feedback-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Research%202020\Isle%20of%20Man%20Food%20%20Drink%20Festival%202020%20Exhibitor%20Feedback-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Exhibitor%20Feedbac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Exhibitor%20Feedbac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Exhibitor%20Feedback.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Exhibitor%20Feedback.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Users\hsmallwood\Desktop\laptopbackup\Heather%20consultancy%20projects\DEFA%20Food%20Festival%20Research\DEFA%20Food%20Festival%202021\Isle%20of%20Man%20Food%20%20Drink%20Festival%202021%20Exhibitor%20Feedback.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Visitor%20Feedbac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Visitor%20Feedbac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Visitor%20Feedbac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Visitor%20Feedbac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Visitor%20Feedbac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Visitor%20Feedback.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Users\hsmallwood\Desktop\laptopbackup\Heather%20consultancy%20projects\DEFA%20Food%20Festival%20Research\DEFA%20Food%20Festival%202021\Isle%20of%20Man%20Food%20%20Drink%20Festival%202021%20Visitor%20Feedback.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Users\hsmallwood\Desktop\laptopbackup\Heather%20consultancy%20projects\DEFA%20Food%20Festival%20Research\DEFA%20Food%20Festival%202021\Isle%20of%20Man%20Food%20%20Drink%20Festival%202021%20Exhibitor%20Feedbac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Resident?</a:t>
            </a:r>
          </a:p>
        </c:rich>
      </c:tx>
      <c:layout/>
      <c:overlay val="0"/>
    </c:title>
    <c:autoTitleDeleted val="0"/>
    <c:plotArea>
      <c:layout/>
      <c:barChart>
        <c:barDir val="col"/>
        <c:grouping val="clustered"/>
        <c:varyColors val="0"/>
        <c:ser>
          <c:idx val="0"/>
          <c:order val="0"/>
          <c:tx>
            <c:strRef>
              <c:f>'Question 1'!$B$4</c:f>
              <c:strCache>
                <c:ptCount val="1"/>
                <c:pt idx="0">
                  <c:v>A resident in the Isle of Man</c:v>
                </c:pt>
              </c:strCache>
            </c:strRef>
          </c:tx>
          <c:spPr>
            <a:solidFill>
              <a:srgbClr val="00BF6F"/>
            </a:solidFill>
            <a:ln>
              <a:prstDash val="solid"/>
            </a:ln>
          </c:spPr>
          <c:invertIfNegative val="0"/>
          <c:cat>
            <c:strRef>
              <c:f>'Question 1'!$A$5</c:f>
              <c:strCache>
                <c:ptCount val="1"/>
                <c:pt idx="0">
                  <c:v>Are you:</c:v>
                </c:pt>
              </c:strCache>
            </c:strRef>
          </c:cat>
          <c:val>
            <c:numRef>
              <c:f>'Question 1'!$B$5</c:f>
              <c:numCache>
                <c:formatCode>0.00%</c:formatCode>
                <c:ptCount val="1"/>
                <c:pt idx="0">
                  <c:v>0.92859999999999998</c:v>
                </c:pt>
              </c:numCache>
            </c:numRef>
          </c:val>
          <c:extLst>
            <c:ext xmlns:c16="http://schemas.microsoft.com/office/drawing/2014/chart" uri="{C3380CC4-5D6E-409C-BE32-E72D297353CC}">
              <c16:uniqueId val="{00000000-ED6D-5A43-8CE9-A935ACE39848}"/>
            </c:ext>
          </c:extLst>
        </c:ser>
        <c:ser>
          <c:idx val="1"/>
          <c:order val="1"/>
          <c:tx>
            <c:strRef>
              <c:f>'Question 1'!$D$4</c:f>
              <c:strCache>
                <c:ptCount val="1"/>
                <c:pt idx="0">
                  <c:v>A general leisure visitor to the Isle of Man</c:v>
                </c:pt>
              </c:strCache>
            </c:strRef>
          </c:tx>
          <c:spPr>
            <a:solidFill>
              <a:srgbClr val="507CB6"/>
            </a:solidFill>
            <a:ln>
              <a:prstDash val="solid"/>
            </a:ln>
          </c:spPr>
          <c:invertIfNegative val="0"/>
          <c:cat>
            <c:strRef>
              <c:f>'Question 1'!$A$5</c:f>
              <c:strCache>
                <c:ptCount val="1"/>
                <c:pt idx="0">
                  <c:v>Are you:</c:v>
                </c:pt>
              </c:strCache>
            </c:strRef>
          </c:cat>
          <c:val>
            <c:numRef>
              <c:f>'Question 1'!$D$5</c:f>
              <c:numCache>
                <c:formatCode>0.00%</c:formatCode>
                <c:ptCount val="1"/>
                <c:pt idx="0">
                  <c:v>6.25E-2</c:v>
                </c:pt>
              </c:numCache>
            </c:numRef>
          </c:val>
          <c:extLst>
            <c:ext xmlns:c16="http://schemas.microsoft.com/office/drawing/2014/chart" uri="{C3380CC4-5D6E-409C-BE32-E72D297353CC}">
              <c16:uniqueId val="{00000001-ED6D-5A43-8CE9-A935ACE39848}"/>
            </c:ext>
          </c:extLst>
        </c:ser>
        <c:ser>
          <c:idx val="2"/>
          <c:order val="2"/>
          <c:tx>
            <c:strRef>
              <c:f>'Question 1'!$F$4</c:f>
              <c:strCache>
                <c:ptCount val="1"/>
                <c:pt idx="0">
                  <c:v>A business visitor to the Isle of Man</c:v>
                </c:pt>
              </c:strCache>
            </c:strRef>
          </c:tx>
          <c:spPr>
            <a:solidFill>
              <a:srgbClr val="F9BE00"/>
            </a:solidFill>
            <a:ln>
              <a:prstDash val="solid"/>
            </a:ln>
          </c:spPr>
          <c:invertIfNegative val="0"/>
          <c:cat>
            <c:strRef>
              <c:f>'Question 1'!$A$5</c:f>
              <c:strCache>
                <c:ptCount val="1"/>
                <c:pt idx="0">
                  <c:v>Are you:</c:v>
                </c:pt>
              </c:strCache>
            </c:strRef>
          </c:cat>
          <c:val>
            <c:numRef>
              <c:f>'Question 1'!$F$5</c:f>
              <c:numCache>
                <c:formatCode>0.00%</c:formatCode>
                <c:ptCount val="1"/>
                <c:pt idx="0">
                  <c:v>0</c:v>
                </c:pt>
              </c:numCache>
            </c:numRef>
          </c:val>
          <c:extLst>
            <c:ext xmlns:c16="http://schemas.microsoft.com/office/drawing/2014/chart" uri="{C3380CC4-5D6E-409C-BE32-E72D297353CC}">
              <c16:uniqueId val="{00000002-ED6D-5A43-8CE9-A935ACE39848}"/>
            </c:ext>
          </c:extLst>
        </c:ser>
        <c:ser>
          <c:idx val="3"/>
          <c:order val="3"/>
          <c:tx>
            <c:strRef>
              <c:f>'Question 1'!$H$4</c:f>
              <c:strCache>
                <c:ptCount val="1"/>
                <c:pt idx="0">
                  <c:v>A visitor to the Isle of Man specifically for the show</c:v>
                </c:pt>
              </c:strCache>
            </c:strRef>
          </c:tx>
          <c:spPr>
            <a:solidFill>
              <a:srgbClr val="6BC8CD"/>
            </a:solidFill>
            <a:ln>
              <a:prstDash val="solid"/>
            </a:ln>
          </c:spPr>
          <c:invertIfNegative val="0"/>
          <c:cat>
            <c:strRef>
              <c:f>'Question 1'!$A$5</c:f>
              <c:strCache>
                <c:ptCount val="1"/>
                <c:pt idx="0">
                  <c:v>Are you:</c:v>
                </c:pt>
              </c:strCache>
            </c:strRef>
          </c:cat>
          <c:val>
            <c:numRef>
              <c:f>'Question 1'!$H$5</c:f>
              <c:numCache>
                <c:formatCode>0.00%</c:formatCode>
                <c:ptCount val="1"/>
                <c:pt idx="0">
                  <c:v>8.8999999999999999E-3</c:v>
                </c:pt>
              </c:numCache>
            </c:numRef>
          </c:val>
          <c:extLst>
            <c:ext xmlns:c16="http://schemas.microsoft.com/office/drawing/2014/chart" uri="{C3380CC4-5D6E-409C-BE32-E72D297353CC}">
              <c16:uniqueId val="{00000003-ED6D-5A43-8CE9-A935ACE3984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Which if any of the following have you exhibited at in the past?</a:t>
            </a:r>
          </a:p>
        </c:rich>
      </c:tx>
      <c:layout/>
      <c:overlay val="0"/>
    </c:title>
    <c:autoTitleDeleted val="0"/>
    <c:plotArea>
      <c:layout/>
      <c:barChart>
        <c:barDir val="col"/>
        <c:grouping val="clustered"/>
        <c:varyColors val="0"/>
        <c:ser>
          <c:idx val="0"/>
          <c:order val="0"/>
          <c:tx>
            <c:strRef>
              <c:f>'Question 2'!$B$3</c:f>
              <c:strCache>
                <c:ptCount val="1"/>
                <c:pt idx="0">
                  <c:v>Regularly</c:v>
                </c:pt>
              </c:strCache>
            </c:strRef>
          </c:tx>
          <c:spPr>
            <a:solidFill>
              <a:srgbClr val="00BF6F"/>
            </a:solidFill>
            <a:ln>
              <a:prstDash val="solid"/>
            </a:ln>
          </c:spPr>
          <c:invertIfNegative val="0"/>
          <c:cat>
            <c:strRef>
              <c:f>'Question 2'!$A$4:$A$6</c:f>
              <c:strCache>
                <c:ptCount val="3"/>
                <c:pt idx="0">
                  <c:v>Isle of Man Food &amp; Drink Festival</c:v>
                </c:pt>
                <c:pt idx="1">
                  <c:v>Royal Manx Agricultural Show</c:v>
                </c:pt>
                <c:pt idx="2">
                  <c:v>Southern Agricultural Show</c:v>
                </c:pt>
              </c:strCache>
            </c:strRef>
          </c:cat>
          <c:val>
            <c:numRef>
              <c:f>'Question 2'!$B$4:$B$6</c:f>
              <c:numCache>
                <c:formatCode>0.00%</c:formatCode>
                <c:ptCount val="3"/>
                <c:pt idx="0">
                  <c:v>0.53849999999999998</c:v>
                </c:pt>
                <c:pt idx="1">
                  <c:v>0.17860000000000001</c:v>
                </c:pt>
                <c:pt idx="2">
                  <c:v>0.17860000000000001</c:v>
                </c:pt>
              </c:numCache>
            </c:numRef>
          </c:val>
          <c:extLst>
            <c:ext xmlns:c16="http://schemas.microsoft.com/office/drawing/2014/chart" uri="{C3380CC4-5D6E-409C-BE32-E72D297353CC}">
              <c16:uniqueId val="{00000000-A639-6546-8557-E8FD77F8C274}"/>
            </c:ext>
          </c:extLst>
        </c:ser>
        <c:ser>
          <c:idx val="1"/>
          <c:order val="1"/>
          <c:tx>
            <c:strRef>
              <c:f>'Question 2'!$D$3</c:f>
              <c:strCache>
                <c:ptCount val="1"/>
                <c:pt idx="0">
                  <c:v>Sometimes</c:v>
                </c:pt>
              </c:strCache>
            </c:strRef>
          </c:tx>
          <c:spPr>
            <a:solidFill>
              <a:srgbClr val="507CB6"/>
            </a:solidFill>
            <a:ln>
              <a:prstDash val="solid"/>
            </a:ln>
          </c:spPr>
          <c:invertIfNegative val="0"/>
          <c:cat>
            <c:strRef>
              <c:f>'Question 2'!$A$4:$A$6</c:f>
              <c:strCache>
                <c:ptCount val="3"/>
                <c:pt idx="0">
                  <c:v>Isle of Man Food &amp; Drink Festival</c:v>
                </c:pt>
                <c:pt idx="1">
                  <c:v>Royal Manx Agricultural Show</c:v>
                </c:pt>
                <c:pt idx="2">
                  <c:v>Southern Agricultural Show</c:v>
                </c:pt>
              </c:strCache>
            </c:strRef>
          </c:cat>
          <c:val>
            <c:numRef>
              <c:f>'Question 2'!$D$4:$D$6</c:f>
              <c:numCache>
                <c:formatCode>0.00%</c:formatCode>
                <c:ptCount val="3"/>
                <c:pt idx="0">
                  <c:v>7.690000000000001E-2</c:v>
                </c:pt>
                <c:pt idx="1">
                  <c:v>7.1399999999999991E-2</c:v>
                </c:pt>
                <c:pt idx="2">
                  <c:v>7.1399999999999991E-2</c:v>
                </c:pt>
              </c:numCache>
            </c:numRef>
          </c:val>
          <c:extLst>
            <c:ext xmlns:c16="http://schemas.microsoft.com/office/drawing/2014/chart" uri="{C3380CC4-5D6E-409C-BE32-E72D297353CC}">
              <c16:uniqueId val="{00000001-A639-6546-8557-E8FD77F8C274}"/>
            </c:ext>
          </c:extLst>
        </c:ser>
        <c:ser>
          <c:idx val="2"/>
          <c:order val="2"/>
          <c:tx>
            <c:strRef>
              <c:f>'Question 2'!$F$3</c:f>
              <c:strCache>
                <c:ptCount val="1"/>
                <c:pt idx="0">
                  <c:v>Rarely</c:v>
                </c:pt>
              </c:strCache>
            </c:strRef>
          </c:tx>
          <c:spPr>
            <a:solidFill>
              <a:srgbClr val="F9BE00"/>
            </a:solidFill>
            <a:ln>
              <a:prstDash val="solid"/>
            </a:ln>
          </c:spPr>
          <c:invertIfNegative val="0"/>
          <c:cat>
            <c:strRef>
              <c:f>'Question 2'!$A$4:$A$6</c:f>
              <c:strCache>
                <c:ptCount val="3"/>
                <c:pt idx="0">
                  <c:v>Isle of Man Food &amp; Drink Festival</c:v>
                </c:pt>
                <c:pt idx="1">
                  <c:v>Royal Manx Agricultural Show</c:v>
                </c:pt>
                <c:pt idx="2">
                  <c:v>Southern Agricultural Show</c:v>
                </c:pt>
              </c:strCache>
            </c:strRef>
          </c:cat>
          <c:val>
            <c:numRef>
              <c:f>'Question 2'!$F$4:$F$6</c:f>
              <c:numCache>
                <c:formatCode>0.00%</c:formatCode>
                <c:ptCount val="3"/>
                <c:pt idx="0">
                  <c:v>3.85E-2</c:v>
                </c:pt>
                <c:pt idx="1">
                  <c:v>0.1429</c:v>
                </c:pt>
                <c:pt idx="2">
                  <c:v>3.5700000000000003E-2</c:v>
                </c:pt>
              </c:numCache>
            </c:numRef>
          </c:val>
          <c:extLst>
            <c:ext xmlns:c16="http://schemas.microsoft.com/office/drawing/2014/chart" uri="{C3380CC4-5D6E-409C-BE32-E72D297353CC}">
              <c16:uniqueId val="{00000002-A639-6546-8557-E8FD77F8C274}"/>
            </c:ext>
          </c:extLst>
        </c:ser>
        <c:ser>
          <c:idx val="3"/>
          <c:order val="3"/>
          <c:tx>
            <c:strRef>
              <c:f>'Question 2'!$H$3</c:f>
              <c:strCache>
                <c:ptCount val="1"/>
                <c:pt idx="0">
                  <c:v>Never</c:v>
                </c:pt>
              </c:strCache>
            </c:strRef>
          </c:tx>
          <c:spPr>
            <a:solidFill>
              <a:srgbClr val="6BC8CD"/>
            </a:solidFill>
            <a:ln>
              <a:prstDash val="solid"/>
            </a:ln>
          </c:spPr>
          <c:invertIfNegative val="0"/>
          <c:cat>
            <c:strRef>
              <c:f>'Question 2'!$A$4:$A$6</c:f>
              <c:strCache>
                <c:ptCount val="3"/>
                <c:pt idx="0">
                  <c:v>Isle of Man Food &amp; Drink Festival</c:v>
                </c:pt>
                <c:pt idx="1">
                  <c:v>Royal Manx Agricultural Show</c:v>
                </c:pt>
                <c:pt idx="2">
                  <c:v>Southern Agricultural Show</c:v>
                </c:pt>
              </c:strCache>
            </c:strRef>
          </c:cat>
          <c:val>
            <c:numRef>
              <c:f>'Question 2'!$H$4:$H$6</c:f>
              <c:numCache>
                <c:formatCode>0.00%</c:formatCode>
                <c:ptCount val="3"/>
                <c:pt idx="0">
                  <c:v>0.34620000000000001</c:v>
                </c:pt>
                <c:pt idx="1">
                  <c:v>0.60709999999999997</c:v>
                </c:pt>
                <c:pt idx="2">
                  <c:v>0.71430000000000005</c:v>
                </c:pt>
              </c:numCache>
            </c:numRef>
          </c:val>
          <c:extLst>
            <c:ext xmlns:c16="http://schemas.microsoft.com/office/drawing/2014/chart" uri="{C3380CC4-5D6E-409C-BE32-E72D297353CC}">
              <c16:uniqueId val="{00000003-A639-6546-8557-E8FD77F8C27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Which, if any, of the following do you plan to exhibit at in the future?</a:t>
            </a:r>
          </a:p>
        </c:rich>
      </c:tx>
      <c:layout/>
      <c:overlay val="0"/>
    </c:title>
    <c:autoTitleDeleted val="0"/>
    <c:plotArea>
      <c:layout/>
      <c:barChart>
        <c:barDir val="col"/>
        <c:grouping val="clustered"/>
        <c:varyColors val="0"/>
        <c:ser>
          <c:idx val="0"/>
          <c:order val="0"/>
          <c:tx>
            <c:strRef>
              <c:f>'Question 3'!$B$3</c:f>
              <c:strCache>
                <c:ptCount val="1"/>
                <c:pt idx="0">
                  <c:v>Regularly</c:v>
                </c:pt>
              </c:strCache>
            </c:strRef>
          </c:tx>
          <c:spPr>
            <a:solidFill>
              <a:srgbClr val="00BF6F"/>
            </a:solidFill>
            <a:ln>
              <a:prstDash val="solid"/>
            </a:ln>
          </c:spPr>
          <c:invertIfNegative val="0"/>
          <c:cat>
            <c:strRef>
              <c:f>'Question 3'!$A$4:$A$6</c:f>
              <c:strCache>
                <c:ptCount val="3"/>
                <c:pt idx="0">
                  <c:v>Isle of Man Food &amp; Drink Festival</c:v>
                </c:pt>
                <c:pt idx="1">
                  <c:v>Royal Manx Agricultural Show</c:v>
                </c:pt>
                <c:pt idx="2">
                  <c:v>Southern Agricultural Show</c:v>
                </c:pt>
              </c:strCache>
            </c:strRef>
          </c:cat>
          <c:val>
            <c:numRef>
              <c:f>'Question 3'!$B$4:$B$6</c:f>
              <c:numCache>
                <c:formatCode>0.00%</c:formatCode>
                <c:ptCount val="3"/>
                <c:pt idx="0">
                  <c:v>0.81480000000000008</c:v>
                </c:pt>
                <c:pt idx="1">
                  <c:v>0.37040000000000001</c:v>
                </c:pt>
                <c:pt idx="2">
                  <c:v>0.3846</c:v>
                </c:pt>
              </c:numCache>
            </c:numRef>
          </c:val>
          <c:extLst>
            <c:ext xmlns:c16="http://schemas.microsoft.com/office/drawing/2014/chart" uri="{C3380CC4-5D6E-409C-BE32-E72D297353CC}">
              <c16:uniqueId val="{00000000-A30A-1045-BED0-CEDF6343E583}"/>
            </c:ext>
          </c:extLst>
        </c:ser>
        <c:ser>
          <c:idx val="1"/>
          <c:order val="1"/>
          <c:tx>
            <c:strRef>
              <c:f>'Question 3'!$D$3</c:f>
              <c:strCache>
                <c:ptCount val="1"/>
                <c:pt idx="0">
                  <c:v>Sometimes</c:v>
                </c:pt>
              </c:strCache>
            </c:strRef>
          </c:tx>
          <c:spPr>
            <a:solidFill>
              <a:srgbClr val="507CB6"/>
            </a:solidFill>
            <a:ln>
              <a:prstDash val="solid"/>
            </a:ln>
          </c:spPr>
          <c:invertIfNegative val="0"/>
          <c:cat>
            <c:strRef>
              <c:f>'Question 3'!$A$4:$A$6</c:f>
              <c:strCache>
                <c:ptCount val="3"/>
                <c:pt idx="0">
                  <c:v>Isle of Man Food &amp; Drink Festival</c:v>
                </c:pt>
                <c:pt idx="1">
                  <c:v>Royal Manx Agricultural Show</c:v>
                </c:pt>
                <c:pt idx="2">
                  <c:v>Southern Agricultural Show</c:v>
                </c:pt>
              </c:strCache>
            </c:strRef>
          </c:cat>
          <c:val>
            <c:numRef>
              <c:f>'Question 3'!$D$4:$D$6</c:f>
              <c:numCache>
                <c:formatCode>0.00%</c:formatCode>
                <c:ptCount val="3"/>
                <c:pt idx="0">
                  <c:v>7.4099999999999999E-2</c:v>
                </c:pt>
                <c:pt idx="1">
                  <c:v>0.33329999999999999</c:v>
                </c:pt>
                <c:pt idx="2">
                  <c:v>0.26919999999999999</c:v>
                </c:pt>
              </c:numCache>
            </c:numRef>
          </c:val>
          <c:extLst>
            <c:ext xmlns:c16="http://schemas.microsoft.com/office/drawing/2014/chart" uri="{C3380CC4-5D6E-409C-BE32-E72D297353CC}">
              <c16:uniqueId val="{00000001-A30A-1045-BED0-CEDF6343E583}"/>
            </c:ext>
          </c:extLst>
        </c:ser>
        <c:ser>
          <c:idx val="2"/>
          <c:order val="2"/>
          <c:tx>
            <c:strRef>
              <c:f>'Question 3'!$F$3</c:f>
              <c:strCache>
                <c:ptCount val="1"/>
                <c:pt idx="0">
                  <c:v>Rarely</c:v>
                </c:pt>
              </c:strCache>
            </c:strRef>
          </c:tx>
          <c:spPr>
            <a:solidFill>
              <a:srgbClr val="F9BE00"/>
            </a:solidFill>
            <a:ln>
              <a:prstDash val="solid"/>
            </a:ln>
          </c:spPr>
          <c:invertIfNegative val="0"/>
          <c:cat>
            <c:strRef>
              <c:f>'Question 3'!$A$4:$A$6</c:f>
              <c:strCache>
                <c:ptCount val="3"/>
                <c:pt idx="0">
                  <c:v>Isle of Man Food &amp; Drink Festival</c:v>
                </c:pt>
                <c:pt idx="1">
                  <c:v>Royal Manx Agricultural Show</c:v>
                </c:pt>
                <c:pt idx="2">
                  <c:v>Southern Agricultural Show</c:v>
                </c:pt>
              </c:strCache>
            </c:strRef>
          </c:cat>
          <c:val>
            <c:numRef>
              <c:f>'Question 3'!$F$4:$F$6</c:f>
              <c:numCache>
                <c:formatCode>0.00%</c:formatCode>
                <c:ptCount val="3"/>
                <c:pt idx="0">
                  <c:v>0.1111</c:v>
                </c:pt>
                <c:pt idx="1">
                  <c:v>7.4099999999999999E-2</c:v>
                </c:pt>
                <c:pt idx="2">
                  <c:v>7.690000000000001E-2</c:v>
                </c:pt>
              </c:numCache>
            </c:numRef>
          </c:val>
          <c:extLst>
            <c:ext xmlns:c16="http://schemas.microsoft.com/office/drawing/2014/chart" uri="{C3380CC4-5D6E-409C-BE32-E72D297353CC}">
              <c16:uniqueId val="{00000002-A30A-1045-BED0-CEDF6343E583}"/>
            </c:ext>
          </c:extLst>
        </c:ser>
        <c:ser>
          <c:idx val="3"/>
          <c:order val="3"/>
          <c:tx>
            <c:strRef>
              <c:f>'Question 3'!$H$3</c:f>
              <c:strCache>
                <c:ptCount val="1"/>
                <c:pt idx="0">
                  <c:v>Never</c:v>
                </c:pt>
              </c:strCache>
            </c:strRef>
          </c:tx>
          <c:spPr>
            <a:solidFill>
              <a:srgbClr val="6BC8CD"/>
            </a:solidFill>
            <a:ln>
              <a:prstDash val="solid"/>
            </a:ln>
          </c:spPr>
          <c:invertIfNegative val="0"/>
          <c:cat>
            <c:strRef>
              <c:f>'Question 3'!$A$4:$A$6</c:f>
              <c:strCache>
                <c:ptCount val="3"/>
                <c:pt idx="0">
                  <c:v>Isle of Man Food &amp; Drink Festival</c:v>
                </c:pt>
                <c:pt idx="1">
                  <c:v>Royal Manx Agricultural Show</c:v>
                </c:pt>
                <c:pt idx="2">
                  <c:v>Southern Agricultural Show</c:v>
                </c:pt>
              </c:strCache>
            </c:strRef>
          </c:cat>
          <c:val>
            <c:numRef>
              <c:f>'Question 3'!$H$4:$H$6</c:f>
              <c:numCache>
                <c:formatCode>0.00%</c:formatCode>
                <c:ptCount val="3"/>
                <c:pt idx="0">
                  <c:v>0</c:v>
                </c:pt>
                <c:pt idx="1">
                  <c:v>0.22220000000000001</c:v>
                </c:pt>
                <c:pt idx="2">
                  <c:v>0.26919999999999999</c:v>
                </c:pt>
              </c:numCache>
            </c:numRef>
          </c:val>
          <c:extLst>
            <c:ext xmlns:c16="http://schemas.microsoft.com/office/drawing/2014/chart" uri="{C3380CC4-5D6E-409C-BE32-E72D297353CC}">
              <c16:uniqueId val="{00000003-A30A-1045-BED0-CEDF6343E58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Size</a:t>
            </a:r>
          </a:p>
        </c:rich>
      </c:tx>
      <c:layout/>
      <c:overlay val="0"/>
    </c:title>
    <c:autoTitleDeleted val="0"/>
    <c:plotArea>
      <c:layout/>
      <c:barChart>
        <c:barDir val="col"/>
        <c:grouping val="clustered"/>
        <c:varyColors val="0"/>
        <c:ser>
          <c:idx val="0"/>
          <c:order val="0"/>
          <c:tx>
            <c:strRef>
              <c:f>'Question 4'!$B$4</c:f>
              <c:strCache>
                <c:ptCount val="1"/>
                <c:pt idx="0">
                  <c:v>Small</c:v>
                </c:pt>
              </c:strCache>
            </c:strRef>
          </c:tx>
          <c:spPr>
            <a:solidFill>
              <a:srgbClr val="00BF6F"/>
            </a:solidFill>
            <a:ln>
              <a:prstDash val="solid"/>
            </a:ln>
          </c:spPr>
          <c:invertIfNegative val="0"/>
          <c:cat>
            <c:strRef>
              <c:f>'Question 4'!$A$5</c:f>
              <c:strCache>
                <c:ptCount val="1"/>
                <c:pt idx="0">
                  <c:v>My business is</c:v>
                </c:pt>
              </c:strCache>
            </c:strRef>
          </c:cat>
          <c:val>
            <c:numRef>
              <c:f>'Question 4'!$B$5</c:f>
              <c:numCache>
                <c:formatCode>0.00%</c:formatCode>
                <c:ptCount val="1"/>
                <c:pt idx="0">
                  <c:v>0.89290000000000003</c:v>
                </c:pt>
              </c:numCache>
            </c:numRef>
          </c:val>
          <c:extLst>
            <c:ext xmlns:c16="http://schemas.microsoft.com/office/drawing/2014/chart" uri="{C3380CC4-5D6E-409C-BE32-E72D297353CC}">
              <c16:uniqueId val="{00000000-40D0-A844-A479-84825784994E}"/>
            </c:ext>
          </c:extLst>
        </c:ser>
        <c:ser>
          <c:idx val="1"/>
          <c:order val="1"/>
          <c:tx>
            <c:strRef>
              <c:f>'Question 4'!$D$4</c:f>
              <c:strCache>
                <c:ptCount val="1"/>
                <c:pt idx="0">
                  <c:v>Medium</c:v>
                </c:pt>
              </c:strCache>
            </c:strRef>
          </c:tx>
          <c:spPr>
            <a:solidFill>
              <a:srgbClr val="507CB6"/>
            </a:solidFill>
            <a:ln>
              <a:prstDash val="solid"/>
            </a:ln>
          </c:spPr>
          <c:invertIfNegative val="0"/>
          <c:cat>
            <c:strRef>
              <c:f>'Question 4'!$A$5</c:f>
              <c:strCache>
                <c:ptCount val="1"/>
                <c:pt idx="0">
                  <c:v>My business is</c:v>
                </c:pt>
              </c:strCache>
            </c:strRef>
          </c:cat>
          <c:val>
            <c:numRef>
              <c:f>'Question 4'!$D$5</c:f>
              <c:numCache>
                <c:formatCode>0.00%</c:formatCode>
                <c:ptCount val="1"/>
                <c:pt idx="0">
                  <c:v>0.1071</c:v>
                </c:pt>
              </c:numCache>
            </c:numRef>
          </c:val>
          <c:extLst>
            <c:ext xmlns:c16="http://schemas.microsoft.com/office/drawing/2014/chart" uri="{C3380CC4-5D6E-409C-BE32-E72D297353CC}">
              <c16:uniqueId val="{00000001-40D0-A844-A479-84825784994E}"/>
            </c:ext>
          </c:extLst>
        </c:ser>
        <c:ser>
          <c:idx val="2"/>
          <c:order val="2"/>
          <c:tx>
            <c:strRef>
              <c:f>'Question 4'!$F$4</c:f>
              <c:strCache>
                <c:ptCount val="1"/>
                <c:pt idx="0">
                  <c:v>Large</c:v>
                </c:pt>
              </c:strCache>
            </c:strRef>
          </c:tx>
          <c:spPr>
            <a:solidFill>
              <a:srgbClr val="F9BE00"/>
            </a:solidFill>
            <a:ln>
              <a:prstDash val="solid"/>
            </a:ln>
          </c:spPr>
          <c:invertIfNegative val="0"/>
          <c:cat>
            <c:strRef>
              <c:f>'Question 4'!$A$5</c:f>
              <c:strCache>
                <c:ptCount val="1"/>
                <c:pt idx="0">
                  <c:v>My business is</c:v>
                </c:pt>
              </c:strCache>
            </c:strRef>
          </c:cat>
          <c:val>
            <c:numRef>
              <c:f>'Question 4'!$F$5</c:f>
              <c:numCache>
                <c:formatCode>0.00%</c:formatCode>
                <c:ptCount val="1"/>
                <c:pt idx="0">
                  <c:v>0</c:v>
                </c:pt>
              </c:numCache>
            </c:numRef>
          </c:val>
          <c:extLst>
            <c:ext xmlns:c16="http://schemas.microsoft.com/office/drawing/2014/chart" uri="{C3380CC4-5D6E-409C-BE32-E72D297353CC}">
              <c16:uniqueId val="{00000002-40D0-A844-A479-84825784994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Export</a:t>
            </a:r>
          </a:p>
        </c:rich>
      </c:tx>
      <c:overlay val="0"/>
    </c:title>
    <c:autoTitleDeleted val="0"/>
    <c:plotArea>
      <c:layout/>
      <c:barChart>
        <c:barDir val="col"/>
        <c:grouping val="clustered"/>
        <c:varyColors val="0"/>
        <c:ser>
          <c:idx val="0"/>
          <c:order val="0"/>
          <c:tx>
            <c:strRef>
              <c:f>'Question 4'!$B$27</c:f>
              <c:strCache>
                <c:ptCount val="1"/>
                <c:pt idx="0">
                  <c:v>Don't export at all</c:v>
                </c:pt>
              </c:strCache>
            </c:strRef>
          </c:tx>
          <c:spPr>
            <a:solidFill>
              <a:srgbClr val="00BF6F"/>
            </a:solidFill>
            <a:ln>
              <a:prstDash val="solid"/>
            </a:ln>
          </c:spPr>
          <c:invertIfNegative val="0"/>
          <c:cat>
            <c:strRef>
              <c:f>'Question 4'!$A$28</c:f>
              <c:strCache>
                <c:ptCount val="1"/>
                <c:pt idx="0">
                  <c:v>My business is</c:v>
                </c:pt>
              </c:strCache>
            </c:strRef>
          </c:cat>
          <c:val>
            <c:numRef>
              <c:f>'Question 4'!$B$28</c:f>
              <c:numCache>
                <c:formatCode>0.00%</c:formatCode>
                <c:ptCount val="1"/>
                <c:pt idx="0">
                  <c:v>0.5484</c:v>
                </c:pt>
              </c:numCache>
            </c:numRef>
          </c:val>
          <c:extLst>
            <c:ext xmlns:c16="http://schemas.microsoft.com/office/drawing/2014/chart" uri="{C3380CC4-5D6E-409C-BE32-E72D297353CC}">
              <c16:uniqueId val="{00000000-428B-3D4E-8E4D-4D47DB351F05}"/>
            </c:ext>
          </c:extLst>
        </c:ser>
        <c:ser>
          <c:idx val="1"/>
          <c:order val="1"/>
          <c:tx>
            <c:strRef>
              <c:f>'Question 4'!$D$27</c:f>
              <c:strCache>
                <c:ptCount val="1"/>
                <c:pt idx="0">
                  <c:v>Export some</c:v>
                </c:pt>
              </c:strCache>
            </c:strRef>
          </c:tx>
          <c:spPr>
            <a:solidFill>
              <a:srgbClr val="507CB6"/>
            </a:solidFill>
            <a:ln>
              <a:prstDash val="solid"/>
            </a:ln>
          </c:spPr>
          <c:invertIfNegative val="0"/>
          <c:cat>
            <c:strRef>
              <c:f>'Question 4'!$A$28</c:f>
              <c:strCache>
                <c:ptCount val="1"/>
                <c:pt idx="0">
                  <c:v>My business is</c:v>
                </c:pt>
              </c:strCache>
            </c:strRef>
          </c:cat>
          <c:val>
            <c:numRef>
              <c:f>'Question 4'!$D$28</c:f>
              <c:numCache>
                <c:formatCode>0.00%</c:formatCode>
                <c:ptCount val="1"/>
                <c:pt idx="0">
                  <c:v>0.35479999999999989</c:v>
                </c:pt>
              </c:numCache>
            </c:numRef>
          </c:val>
          <c:extLst>
            <c:ext xmlns:c16="http://schemas.microsoft.com/office/drawing/2014/chart" uri="{C3380CC4-5D6E-409C-BE32-E72D297353CC}">
              <c16:uniqueId val="{00000001-428B-3D4E-8E4D-4D47DB351F05}"/>
            </c:ext>
          </c:extLst>
        </c:ser>
        <c:ser>
          <c:idx val="2"/>
          <c:order val="2"/>
          <c:tx>
            <c:strRef>
              <c:f>'Question 4'!$F$27</c:f>
              <c:strCache>
                <c:ptCount val="1"/>
                <c:pt idx="0">
                  <c:v>Export a lot</c:v>
                </c:pt>
              </c:strCache>
            </c:strRef>
          </c:tx>
          <c:spPr>
            <a:solidFill>
              <a:srgbClr val="F9BE00"/>
            </a:solidFill>
            <a:ln>
              <a:prstDash val="solid"/>
            </a:ln>
          </c:spPr>
          <c:invertIfNegative val="0"/>
          <c:cat>
            <c:strRef>
              <c:f>'Question 4'!$A$28</c:f>
              <c:strCache>
                <c:ptCount val="1"/>
                <c:pt idx="0">
                  <c:v>My business is</c:v>
                </c:pt>
              </c:strCache>
            </c:strRef>
          </c:cat>
          <c:val>
            <c:numRef>
              <c:f>'Question 4'!$F$28</c:f>
              <c:numCache>
                <c:formatCode>0.00%</c:formatCode>
                <c:ptCount val="1"/>
                <c:pt idx="0">
                  <c:v>9.6799999999999997E-2</c:v>
                </c:pt>
              </c:numCache>
            </c:numRef>
          </c:val>
          <c:extLst>
            <c:ext xmlns:c16="http://schemas.microsoft.com/office/drawing/2014/chart" uri="{C3380CC4-5D6E-409C-BE32-E72D297353CC}">
              <c16:uniqueId val="{00000002-428B-3D4E-8E4D-4D47DB351F05}"/>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Sector</a:t>
            </a:r>
          </a:p>
        </c:rich>
      </c:tx>
      <c:overlay val="0"/>
    </c:title>
    <c:autoTitleDeleted val="0"/>
    <c:plotArea>
      <c:layout/>
      <c:barChart>
        <c:barDir val="col"/>
        <c:grouping val="clustered"/>
        <c:varyColors val="0"/>
        <c:ser>
          <c:idx val="0"/>
          <c:order val="0"/>
          <c:tx>
            <c:strRef>
              <c:f>'Question 4'!$B$50</c:f>
              <c:strCache>
                <c:ptCount val="1"/>
                <c:pt idx="0">
                  <c:v>Food</c:v>
                </c:pt>
              </c:strCache>
            </c:strRef>
          </c:tx>
          <c:spPr>
            <a:solidFill>
              <a:srgbClr val="00BF6F"/>
            </a:solidFill>
            <a:ln>
              <a:prstDash val="solid"/>
            </a:ln>
          </c:spPr>
          <c:invertIfNegative val="0"/>
          <c:cat>
            <c:strRef>
              <c:f>'Question 4'!$A$51</c:f>
              <c:strCache>
                <c:ptCount val="1"/>
                <c:pt idx="0">
                  <c:v>My business is</c:v>
                </c:pt>
              </c:strCache>
            </c:strRef>
          </c:cat>
          <c:val>
            <c:numRef>
              <c:f>'Question 4'!$B$51</c:f>
              <c:numCache>
                <c:formatCode>0.00%</c:formatCode>
                <c:ptCount val="1"/>
                <c:pt idx="0">
                  <c:v>0.46429999999999999</c:v>
                </c:pt>
              </c:numCache>
            </c:numRef>
          </c:val>
          <c:extLst>
            <c:ext xmlns:c16="http://schemas.microsoft.com/office/drawing/2014/chart" uri="{C3380CC4-5D6E-409C-BE32-E72D297353CC}">
              <c16:uniqueId val="{00000000-28DA-AE48-B30D-218A3CBA4F6C}"/>
            </c:ext>
          </c:extLst>
        </c:ser>
        <c:ser>
          <c:idx val="1"/>
          <c:order val="1"/>
          <c:tx>
            <c:strRef>
              <c:f>'Question 4'!$D$50</c:f>
              <c:strCache>
                <c:ptCount val="1"/>
                <c:pt idx="0">
                  <c:v>Drink</c:v>
                </c:pt>
              </c:strCache>
            </c:strRef>
          </c:tx>
          <c:spPr>
            <a:solidFill>
              <a:srgbClr val="507CB6"/>
            </a:solidFill>
            <a:ln>
              <a:prstDash val="solid"/>
            </a:ln>
          </c:spPr>
          <c:invertIfNegative val="0"/>
          <c:cat>
            <c:strRef>
              <c:f>'Question 4'!$A$51</c:f>
              <c:strCache>
                <c:ptCount val="1"/>
                <c:pt idx="0">
                  <c:v>My business is</c:v>
                </c:pt>
              </c:strCache>
            </c:strRef>
          </c:cat>
          <c:val>
            <c:numRef>
              <c:f>'Question 4'!$D$51</c:f>
              <c:numCache>
                <c:formatCode>0.00%</c:formatCode>
                <c:ptCount val="1"/>
                <c:pt idx="0">
                  <c:v>3.5700000000000003E-2</c:v>
                </c:pt>
              </c:numCache>
            </c:numRef>
          </c:val>
          <c:extLst>
            <c:ext xmlns:c16="http://schemas.microsoft.com/office/drawing/2014/chart" uri="{C3380CC4-5D6E-409C-BE32-E72D297353CC}">
              <c16:uniqueId val="{00000001-28DA-AE48-B30D-218A3CBA4F6C}"/>
            </c:ext>
          </c:extLst>
        </c:ser>
        <c:ser>
          <c:idx val="2"/>
          <c:order val="2"/>
          <c:tx>
            <c:strRef>
              <c:f>'Question 4'!$F$50</c:f>
              <c:strCache>
                <c:ptCount val="1"/>
                <c:pt idx="0">
                  <c:v>Crafts</c:v>
                </c:pt>
              </c:strCache>
            </c:strRef>
          </c:tx>
          <c:spPr>
            <a:solidFill>
              <a:srgbClr val="F9BE00"/>
            </a:solidFill>
            <a:ln>
              <a:prstDash val="solid"/>
            </a:ln>
          </c:spPr>
          <c:invertIfNegative val="0"/>
          <c:cat>
            <c:strRef>
              <c:f>'Question 4'!$A$51</c:f>
              <c:strCache>
                <c:ptCount val="1"/>
                <c:pt idx="0">
                  <c:v>My business is</c:v>
                </c:pt>
              </c:strCache>
            </c:strRef>
          </c:cat>
          <c:val>
            <c:numRef>
              <c:f>'Question 4'!$F$51</c:f>
              <c:numCache>
                <c:formatCode>0.00%</c:formatCode>
                <c:ptCount val="1"/>
                <c:pt idx="0">
                  <c:v>0.17860000000000001</c:v>
                </c:pt>
              </c:numCache>
            </c:numRef>
          </c:val>
          <c:extLst>
            <c:ext xmlns:c16="http://schemas.microsoft.com/office/drawing/2014/chart" uri="{C3380CC4-5D6E-409C-BE32-E72D297353CC}">
              <c16:uniqueId val="{00000002-28DA-AE48-B30D-218A3CBA4F6C}"/>
            </c:ext>
          </c:extLst>
        </c:ser>
        <c:ser>
          <c:idx val="3"/>
          <c:order val="3"/>
          <c:tx>
            <c:strRef>
              <c:f>'Question 4'!$H$50</c:f>
              <c:strCache>
                <c:ptCount val="1"/>
                <c:pt idx="0">
                  <c:v>Other</c:v>
                </c:pt>
              </c:strCache>
            </c:strRef>
          </c:tx>
          <c:spPr>
            <a:solidFill>
              <a:srgbClr val="6BC8CD"/>
            </a:solidFill>
            <a:ln>
              <a:prstDash val="solid"/>
            </a:ln>
          </c:spPr>
          <c:invertIfNegative val="0"/>
          <c:cat>
            <c:strRef>
              <c:f>'Question 4'!$A$51</c:f>
              <c:strCache>
                <c:ptCount val="1"/>
                <c:pt idx="0">
                  <c:v>My business is</c:v>
                </c:pt>
              </c:strCache>
            </c:strRef>
          </c:cat>
          <c:val>
            <c:numRef>
              <c:f>'Question 4'!$H$51</c:f>
              <c:numCache>
                <c:formatCode>0.00%</c:formatCode>
                <c:ptCount val="1"/>
                <c:pt idx="0">
                  <c:v>0.32140000000000002</c:v>
                </c:pt>
              </c:numCache>
            </c:numRef>
          </c:val>
          <c:extLst>
            <c:ext xmlns:c16="http://schemas.microsoft.com/office/drawing/2014/chart" uri="{C3380CC4-5D6E-409C-BE32-E72D297353CC}">
              <c16:uniqueId val="{00000003-28DA-AE48-B30D-218A3CBA4F6C}"/>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200"/>
              <a:t>Please state the extent to which you were satisfied with arrangements prior to the festival taking place.</a:t>
            </a:r>
          </a:p>
        </c:rich>
      </c:tx>
      <c:overlay val="0"/>
    </c:title>
    <c:autoTitleDeleted val="0"/>
    <c:plotArea>
      <c:layout/>
      <c:barChart>
        <c:barDir val="col"/>
        <c:grouping val="percentStacked"/>
        <c:varyColors val="0"/>
        <c:ser>
          <c:idx val="0"/>
          <c:order val="0"/>
          <c:tx>
            <c:strRef>
              <c:f>'Question 5'!$B$3</c:f>
              <c:strCache>
                <c:ptCount val="1"/>
                <c:pt idx="0">
                  <c:v>Very satisfied</c:v>
                </c:pt>
              </c:strCache>
            </c:strRef>
          </c:tx>
          <c:spPr>
            <a:solidFill>
              <a:srgbClr val="00BF6F"/>
            </a:solidFill>
            <a:ln>
              <a:prstDash val="solid"/>
            </a:ln>
          </c:spPr>
          <c:invertIfNegative val="0"/>
          <c:cat>
            <c:strRef>
              <c:f>'Question 5'!$A$4:$A$10</c:f>
              <c:strCache>
                <c:ptCount val="7"/>
                <c:pt idx="0">
                  <c:v>Availability of exhibitor information</c:v>
                </c:pt>
                <c:pt idx="1">
                  <c:v>Pre-show booking with DEFA</c:v>
                </c:pt>
                <c:pt idx="2">
                  <c:v>Communication with DEFA prior to festival</c:v>
                </c:pt>
                <c:pt idx="3">
                  <c:v>Promotion of the festival to public</c:v>
                </c:pt>
                <c:pt idx="4">
                  <c:v>Facilities provided at the festival</c:v>
                </c:pt>
                <c:pt idx="5">
                  <c:v>General venue facilities</c:v>
                </c:pt>
                <c:pt idx="6">
                  <c:v>Venue Location</c:v>
                </c:pt>
              </c:strCache>
            </c:strRef>
          </c:cat>
          <c:val>
            <c:numRef>
              <c:f>'Question 5'!$B$4:$B$10</c:f>
              <c:numCache>
                <c:formatCode>0.00%</c:formatCode>
                <c:ptCount val="7"/>
                <c:pt idx="0">
                  <c:v>0.71430000000000005</c:v>
                </c:pt>
                <c:pt idx="1">
                  <c:v>0.64290000000000003</c:v>
                </c:pt>
                <c:pt idx="2">
                  <c:v>0.71430000000000005</c:v>
                </c:pt>
                <c:pt idx="3">
                  <c:v>0.57140000000000002</c:v>
                </c:pt>
                <c:pt idx="4">
                  <c:v>0.46429999999999999</c:v>
                </c:pt>
                <c:pt idx="5">
                  <c:v>0.35709999999999997</c:v>
                </c:pt>
                <c:pt idx="6">
                  <c:v>0.64290000000000003</c:v>
                </c:pt>
              </c:numCache>
            </c:numRef>
          </c:val>
          <c:extLst>
            <c:ext xmlns:c16="http://schemas.microsoft.com/office/drawing/2014/chart" uri="{C3380CC4-5D6E-409C-BE32-E72D297353CC}">
              <c16:uniqueId val="{00000000-403D-AB47-81A3-A5BD684DF2D6}"/>
            </c:ext>
          </c:extLst>
        </c:ser>
        <c:ser>
          <c:idx val="1"/>
          <c:order val="1"/>
          <c:tx>
            <c:strRef>
              <c:f>'Question 5'!$D$3</c:f>
              <c:strCache>
                <c:ptCount val="1"/>
                <c:pt idx="0">
                  <c:v>Satisfied</c:v>
                </c:pt>
              </c:strCache>
            </c:strRef>
          </c:tx>
          <c:spPr>
            <a:solidFill>
              <a:srgbClr val="507CB6"/>
            </a:solidFill>
            <a:ln>
              <a:prstDash val="solid"/>
            </a:ln>
          </c:spPr>
          <c:invertIfNegative val="0"/>
          <c:cat>
            <c:strRef>
              <c:f>'Question 5'!$A$4:$A$10</c:f>
              <c:strCache>
                <c:ptCount val="7"/>
                <c:pt idx="0">
                  <c:v>Availability of exhibitor information</c:v>
                </c:pt>
                <c:pt idx="1">
                  <c:v>Pre-show booking with DEFA</c:v>
                </c:pt>
                <c:pt idx="2">
                  <c:v>Communication with DEFA prior to festival</c:v>
                </c:pt>
                <c:pt idx="3">
                  <c:v>Promotion of the festival to public</c:v>
                </c:pt>
                <c:pt idx="4">
                  <c:v>Facilities provided at the festival</c:v>
                </c:pt>
                <c:pt idx="5">
                  <c:v>General venue facilities</c:v>
                </c:pt>
                <c:pt idx="6">
                  <c:v>Venue Location</c:v>
                </c:pt>
              </c:strCache>
            </c:strRef>
          </c:cat>
          <c:val>
            <c:numRef>
              <c:f>'Question 5'!$D$4:$D$10</c:f>
              <c:numCache>
                <c:formatCode>0.00%</c:formatCode>
                <c:ptCount val="7"/>
                <c:pt idx="0">
                  <c:v>0.21429999999999999</c:v>
                </c:pt>
                <c:pt idx="1">
                  <c:v>0.35709999999999997</c:v>
                </c:pt>
                <c:pt idx="2">
                  <c:v>0.28570000000000001</c:v>
                </c:pt>
                <c:pt idx="3">
                  <c:v>0.28570000000000001</c:v>
                </c:pt>
                <c:pt idx="4">
                  <c:v>0.39290000000000003</c:v>
                </c:pt>
                <c:pt idx="5">
                  <c:v>0.60709999999999997</c:v>
                </c:pt>
                <c:pt idx="6">
                  <c:v>0.21429999999999999</c:v>
                </c:pt>
              </c:numCache>
            </c:numRef>
          </c:val>
          <c:extLst>
            <c:ext xmlns:c16="http://schemas.microsoft.com/office/drawing/2014/chart" uri="{C3380CC4-5D6E-409C-BE32-E72D297353CC}">
              <c16:uniqueId val="{00000001-403D-AB47-81A3-A5BD684DF2D6}"/>
            </c:ext>
          </c:extLst>
        </c:ser>
        <c:ser>
          <c:idx val="2"/>
          <c:order val="2"/>
          <c:tx>
            <c:strRef>
              <c:f>'Question 5'!$F$3</c:f>
              <c:strCache>
                <c:ptCount val="1"/>
                <c:pt idx="0">
                  <c:v>Neither satisfied nor dissatisfied</c:v>
                </c:pt>
              </c:strCache>
            </c:strRef>
          </c:tx>
          <c:spPr>
            <a:solidFill>
              <a:srgbClr val="F9BE00"/>
            </a:solidFill>
            <a:ln>
              <a:prstDash val="solid"/>
            </a:ln>
          </c:spPr>
          <c:invertIfNegative val="0"/>
          <c:cat>
            <c:strRef>
              <c:f>'Question 5'!$A$4:$A$10</c:f>
              <c:strCache>
                <c:ptCount val="7"/>
                <c:pt idx="0">
                  <c:v>Availability of exhibitor information</c:v>
                </c:pt>
                <c:pt idx="1">
                  <c:v>Pre-show booking with DEFA</c:v>
                </c:pt>
                <c:pt idx="2">
                  <c:v>Communication with DEFA prior to festival</c:v>
                </c:pt>
                <c:pt idx="3">
                  <c:v>Promotion of the festival to public</c:v>
                </c:pt>
                <c:pt idx="4">
                  <c:v>Facilities provided at the festival</c:v>
                </c:pt>
                <c:pt idx="5">
                  <c:v>General venue facilities</c:v>
                </c:pt>
                <c:pt idx="6">
                  <c:v>Venue Location</c:v>
                </c:pt>
              </c:strCache>
            </c:strRef>
          </c:cat>
          <c:val>
            <c:numRef>
              <c:f>'Question 5'!$F$4:$F$10</c:f>
              <c:numCache>
                <c:formatCode>0.00%</c:formatCode>
                <c:ptCount val="7"/>
                <c:pt idx="0">
                  <c:v>3.5700000000000003E-2</c:v>
                </c:pt>
                <c:pt idx="1">
                  <c:v>0</c:v>
                </c:pt>
                <c:pt idx="2">
                  <c:v>0</c:v>
                </c:pt>
                <c:pt idx="3">
                  <c:v>0.1071</c:v>
                </c:pt>
                <c:pt idx="4">
                  <c:v>0.1071</c:v>
                </c:pt>
                <c:pt idx="5">
                  <c:v>3.5700000000000003E-2</c:v>
                </c:pt>
                <c:pt idx="6">
                  <c:v>0.1429</c:v>
                </c:pt>
              </c:numCache>
            </c:numRef>
          </c:val>
          <c:extLst>
            <c:ext xmlns:c16="http://schemas.microsoft.com/office/drawing/2014/chart" uri="{C3380CC4-5D6E-409C-BE32-E72D297353CC}">
              <c16:uniqueId val="{00000002-403D-AB47-81A3-A5BD684DF2D6}"/>
            </c:ext>
          </c:extLst>
        </c:ser>
        <c:ser>
          <c:idx val="3"/>
          <c:order val="3"/>
          <c:tx>
            <c:strRef>
              <c:f>'Question 5'!$H$3</c:f>
              <c:strCache>
                <c:ptCount val="1"/>
                <c:pt idx="0">
                  <c:v>Dissatisfied</c:v>
                </c:pt>
              </c:strCache>
            </c:strRef>
          </c:tx>
          <c:spPr>
            <a:solidFill>
              <a:srgbClr val="6BC8CD"/>
            </a:solidFill>
            <a:ln>
              <a:prstDash val="solid"/>
            </a:ln>
          </c:spPr>
          <c:invertIfNegative val="0"/>
          <c:cat>
            <c:strRef>
              <c:f>'Question 5'!$A$4:$A$10</c:f>
              <c:strCache>
                <c:ptCount val="7"/>
                <c:pt idx="0">
                  <c:v>Availability of exhibitor information</c:v>
                </c:pt>
                <c:pt idx="1">
                  <c:v>Pre-show booking with DEFA</c:v>
                </c:pt>
                <c:pt idx="2">
                  <c:v>Communication with DEFA prior to festival</c:v>
                </c:pt>
                <c:pt idx="3">
                  <c:v>Promotion of the festival to public</c:v>
                </c:pt>
                <c:pt idx="4">
                  <c:v>Facilities provided at the festival</c:v>
                </c:pt>
                <c:pt idx="5">
                  <c:v>General venue facilities</c:v>
                </c:pt>
                <c:pt idx="6">
                  <c:v>Venue Location</c:v>
                </c:pt>
              </c:strCache>
            </c:strRef>
          </c:cat>
          <c:val>
            <c:numRef>
              <c:f>'Question 5'!$H$4:$H$10</c:f>
              <c:numCache>
                <c:formatCode>0.00%</c:formatCode>
                <c:ptCount val="7"/>
                <c:pt idx="0">
                  <c:v>0</c:v>
                </c:pt>
                <c:pt idx="1">
                  <c:v>0</c:v>
                </c:pt>
                <c:pt idx="2">
                  <c:v>0</c:v>
                </c:pt>
                <c:pt idx="3">
                  <c:v>3.5700000000000003E-2</c:v>
                </c:pt>
                <c:pt idx="4">
                  <c:v>3.5700000000000003E-2</c:v>
                </c:pt>
                <c:pt idx="5">
                  <c:v>0</c:v>
                </c:pt>
                <c:pt idx="6">
                  <c:v>0</c:v>
                </c:pt>
              </c:numCache>
            </c:numRef>
          </c:val>
          <c:extLst>
            <c:ext xmlns:c16="http://schemas.microsoft.com/office/drawing/2014/chart" uri="{C3380CC4-5D6E-409C-BE32-E72D297353CC}">
              <c16:uniqueId val="{00000003-403D-AB47-81A3-A5BD684DF2D6}"/>
            </c:ext>
          </c:extLst>
        </c:ser>
        <c:ser>
          <c:idx val="4"/>
          <c:order val="4"/>
          <c:tx>
            <c:strRef>
              <c:f>'Question 5'!$J$3</c:f>
              <c:strCache>
                <c:ptCount val="1"/>
                <c:pt idx="0">
                  <c:v>Very dissatisfied</c:v>
                </c:pt>
              </c:strCache>
            </c:strRef>
          </c:tx>
          <c:spPr>
            <a:solidFill>
              <a:srgbClr val="FF8B4F"/>
            </a:solidFill>
            <a:ln>
              <a:prstDash val="solid"/>
            </a:ln>
          </c:spPr>
          <c:invertIfNegative val="0"/>
          <c:cat>
            <c:strRef>
              <c:f>'Question 5'!$A$4:$A$10</c:f>
              <c:strCache>
                <c:ptCount val="7"/>
                <c:pt idx="0">
                  <c:v>Availability of exhibitor information</c:v>
                </c:pt>
                <c:pt idx="1">
                  <c:v>Pre-show booking with DEFA</c:v>
                </c:pt>
                <c:pt idx="2">
                  <c:v>Communication with DEFA prior to festival</c:v>
                </c:pt>
                <c:pt idx="3">
                  <c:v>Promotion of the festival to public</c:v>
                </c:pt>
                <c:pt idx="4">
                  <c:v>Facilities provided at the festival</c:v>
                </c:pt>
                <c:pt idx="5">
                  <c:v>General venue facilities</c:v>
                </c:pt>
                <c:pt idx="6">
                  <c:v>Venue Location</c:v>
                </c:pt>
              </c:strCache>
            </c:strRef>
          </c:cat>
          <c:val>
            <c:numRef>
              <c:f>'Question 5'!$J$4:$J$10</c:f>
              <c:numCache>
                <c:formatCode>0.00%</c:formatCode>
                <c:ptCount val="7"/>
                <c:pt idx="0">
                  <c:v>3.5700000000000003E-2</c:v>
                </c:pt>
                <c:pt idx="1">
                  <c:v>0</c:v>
                </c:pt>
                <c:pt idx="2">
                  <c:v>0</c:v>
                </c:pt>
                <c:pt idx="3">
                  <c:v>0</c:v>
                </c:pt>
                <c:pt idx="4">
                  <c:v>0</c:v>
                </c:pt>
                <c:pt idx="5">
                  <c:v>0</c:v>
                </c:pt>
                <c:pt idx="6">
                  <c:v>0</c:v>
                </c:pt>
              </c:numCache>
            </c:numRef>
          </c:val>
          <c:extLst>
            <c:ext xmlns:c16="http://schemas.microsoft.com/office/drawing/2014/chart" uri="{C3380CC4-5D6E-409C-BE32-E72D297353CC}">
              <c16:uniqueId val="{00000004-403D-AB47-81A3-A5BD684DF2D6}"/>
            </c:ext>
          </c:extLst>
        </c:ser>
        <c:dLbls>
          <c:showLegendKey val="0"/>
          <c:showVal val="0"/>
          <c:showCatName val="0"/>
          <c:showSerName val="0"/>
          <c:showPercent val="0"/>
          <c:showBubbleSize val="0"/>
        </c:dLbls>
        <c:gapWidth val="150"/>
        <c:overlap val="10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txPr>
        <a:bodyPr/>
        <a:lstStyle/>
        <a:p>
          <a:pPr>
            <a:defRPr sz="900"/>
          </a:pPr>
          <a:endParaRPr lang="en-US"/>
        </a:p>
      </c:txPr>
    </c:legend>
    <c:plotVisOnly val="0"/>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200"/>
              <a:t>Please describe how satisfied you were with the following aspects during the Festival.</a:t>
            </a:r>
          </a:p>
        </c:rich>
      </c:tx>
      <c:overlay val="0"/>
    </c:title>
    <c:autoTitleDeleted val="0"/>
    <c:plotArea>
      <c:layout/>
      <c:barChart>
        <c:barDir val="col"/>
        <c:grouping val="percentStacked"/>
        <c:varyColors val="0"/>
        <c:ser>
          <c:idx val="0"/>
          <c:order val="0"/>
          <c:tx>
            <c:strRef>
              <c:f>'Question 6'!$B$3</c:f>
              <c:strCache>
                <c:ptCount val="1"/>
                <c:pt idx="0">
                  <c:v>Very satisfied</c:v>
                </c:pt>
              </c:strCache>
            </c:strRef>
          </c:tx>
          <c:spPr>
            <a:solidFill>
              <a:srgbClr val="00BF6F"/>
            </a:solidFill>
            <a:ln>
              <a:prstDash val="solid"/>
            </a:ln>
          </c:spPr>
          <c:invertIfNegative val="0"/>
          <c:cat>
            <c:strRef>
              <c:f>'Question 6'!$A$4:$A$10</c:f>
              <c:strCache>
                <c:ptCount val="7"/>
                <c:pt idx="0">
                  <c:v>General organisation</c:v>
                </c:pt>
                <c:pt idx="1">
                  <c:v>Availability of support as required</c:v>
                </c:pt>
                <c:pt idx="2">
                  <c:v>Footfall of visitors to the festival</c:v>
                </c:pt>
                <c:pt idx="3">
                  <c:v>Facilities for exhibitors</c:v>
                </c:pt>
                <c:pt idx="4">
                  <c:v>Positioning of stand space</c:v>
                </c:pt>
                <c:pt idx="5">
                  <c:v>General quality of ground space</c:v>
                </c:pt>
                <c:pt idx="6">
                  <c:v>Location of the venue</c:v>
                </c:pt>
              </c:strCache>
            </c:strRef>
          </c:cat>
          <c:val>
            <c:numRef>
              <c:f>'Question 6'!$B$4:$B$10</c:f>
              <c:numCache>
                <c:formatCode>0.00%</c:formatCode>
                <c:ptCount val="7"/>
                <c:pt idx="0">
                  <c:v>0.60709999999999997</c:v>
                </c:pt>
                <c:pt idx="1">
                  <c:v>0.57140000000000002</c:v>
                </c:pt>
                <c:pt idx="2">
                  <c:v>0.42859999999999998</c:v>
                </c:pt>
                <c:pt idx="3">
                  <c:v>0.28570000000000001</c:v>
                </c:pt>
                <c:pt idx="4">
                  <c:v>0.46429999999999999</c:v>
                </c:pt>
                <c:pt idx="5">
                  <c:v>0.35709999999999997</c:v>
                </c:pt>
                <c:pt idx="6">
                  <c:v>0.62960000000000005</c:v>
                </c:pt>
              </c:numCache>
            </c:numRef>
          </c:val>
          <c:extLst>
            <c:ext xmlns:c16="http://schemas.microsoft.com/office/drawing/2014/chart" uri="{C3380CC4-5D6E-409C-BE32-E72D297353CC}">
              <c16:uniqueId val="{00000000-FE80-7B4C-8321-6E6E201DB5CE}"/>
            </c:ext>
          </c:extLst>
        </c:ser>
        <c:ser>
          <c:idx val="1"/>
          <c:order val="1"/>
          <c:tx>
            <c:strRef>
              <c:f>'Question 6'!$D$3</c:f>
              <c:strCache>
                <c:ptCount val="1"/>
                <c:pt idx="0">
                  <c:v>Satisfied</c:v>
                </c:pt>
              </c:strCache>
            </c:strRef>
          </c:tx>
          <c:spPr>
            <a:solidFill>
              <a:srgbClr val="507CB6"/>
            </a:solidFill>
            <a:ln>
              <a:prstDash val="solid"/>
            </a:ln>
          </c:spPr>
          <c:invertIfNegative val="0"/>
          <c:cat>
            <c:strRef>
              <c:f>'Question 6'!$A$4:$A$10</c:f>
              <c:strCache>
                <c:ptCount val="7"/>
                <c:pt idx="0">
                  <c:v>General organisation</c:v>
                </c:pt>
                <c:pt idx="1">
                  <c:v>Availability of support as required</c:v>
                </c:pt>
                <c:pt idx="2">
                  <c:v>Footfall of visitors to the festival</c:v>
                </c:pt>
                <c:pt idx="3">
                  <c:v>Facilities for exhibitors</c:v>
                </c:pt>
                <c:pt idx="4">
                  <c:v>Positioning of stand space</c:v>
                </c:pt>
                <c:pt idx="5">
                  <c:v>General quality of ground space</c:v>
                </c:pt>
                <c:pt idx="6">
                  <c:v>Location of the venue</c:v>
                </c:pt>
              </c:strCache>
            </c:strRef>
          </c:cat>
          <c:val>
            <c:numRef>
              <c:f>'Question 6'!$D$4:$D$10</c:f>
              <c:numCache>
                <c:formatCode>0.00%</c:formatCode>
                <c:ptCount val="7"/>
                <c:pt idx="0">
                  <c:v>0.28570000000000001</c:v>
                </c:pt>
                <c:pt idx="1">
                  <c:v>0.28570000000000001</c:v>
                </c:pt>
                <c:pt idx="2">
                  <c:v>0.53569999999999995</c:v>
                </c:pt>
                <c:pt idx="3">
                  <c:v>0.64290000000000003</c:v>
                </c:pt>
                <c:pt idx="4">
                  <c:v>0.28570000000000001</c:v>
                </c:pt>
                <c:pt idx="5">
                  <c:v>0.42859999999999998</c:v>
                </c:pt>
                <c:pt idx="6">
                  <c:v>0.25929999999999997</c:v>
                </c:pt>
              </c:numCache>
            </c:numRef>
          </c:val>
          <c:extLst>
            <c:ext xmlns:c16="http://schemas.microsoft.com/office/drawing/2014/chart" uri="{C3380CC4-5D6E-409C-BE32-E72D297353CC}">
              <c16:uniqueId val="{00000001-FE80-7B4C-8321-6E6E201DB5CE}"/>
            </c:ext>
          </c:extLst>
        </c:ser>
        <c:ser>
          <c:idx val="2"/>
          <c:order val="2"/>
          <c:tx>
            <c:strRef>
              <c:f>'Question 6'!$F$3</c:f>
              <c:strCache>
                <c:ptCount val="1"/>
                <c:pt idx="0">
                  <c:v>Neither satisfied nor dissatisfied</c:v>
                </c:pt>
              </c:strCache>
            </c:strRef>
          </c:tx>
          <c:spPr>
            <a:solidFill>
              <a:srgbClr val="F9BE00"/>
            </a:solidFill>
            <a:ln>
              <a:prstDash val="solid"/>
            </a:ln>
          </c:spPr>
          <c:invertIfNegative val="0"/>
          <c:cat>
            <c:strRef>
              <c:f>'Question 6'!$A$4:$A$10</c:f>
              <c:strCache>
                <c:ptCount val="7"/>
                <c:pt idx="0">
                  <c:v>General organisation</c:v>
                </c:pt>
                <c:pt idx="1">
                  <c:v>Availability of support as required</c:v>
                </c:pt>
                <c:pt idx="2">
                  <c:v>Footfall of visitors to the festival</c:v>
                </c:pt>
                <c:pt idx="3">
                  <c:v>Facilities for exhibitors</c:v>
                </c:pt>
                <c:pt idx="4">
                  <c:v>Positioning of stand space</c:v>
                </c:pt>
                <c:pt idx="5">
                  <c:v>General quality of ground space</c:v>
                </c:pt>
                <c:pt idx="6">
                  <c:v>Location of the venue</c:v>
                </c:pt>
              </c:strCache>
            </c:strRef>
          </c:cat>
          <c:val>
            <c:numRef>
              <c:f>'Question 6'!$F$4:$F$10</c:f>
              <c:numCache>
                <c:formatCode>0.00%</c:formatCode>
                <c:ptCount val="7"/>
                <c:pt idx="0">
                  <c:v>7.1399999999999991E-2</c:v>
                </c:pt>
                <c:pt idx="1">
                  <c:v>0.1429</c:v>
                </c:pt>
                <c:pt idx="2">
                  <c:v>3.5700000000000003E-2</c:v>
                </c:pt>
                <c:pt idx="3">
                  <c:v>7.1399999999999991E-2</c:v>
                </c:pt>
                <c:pt idx="4">
                  <c:v>0.1071</c:v>
                </c:pt>
                <c:pt idx="5">
                  <c:v>0.1429</c:v>
                </c:pt>
                <c:pt idx="6">
                  <c:v>0.1111</c:v>
                </c:pt>
              </c:numCache>
            </c:numRef>
          </c:val>
          <c:extLst>
            <c:ext xmlns:c16="http://schemas.microsoft.com/office/drawing/2014/chart" uri="{C3380CC4-5D6E-409C-BE32-E72D297353CC}">
              <c16:uniqueId val="{00000002-FE80-7B4C-8321-6E6E201DB5CE}"/>
            </c:ext>
          </c:extLst>
        </c:ser>
        <c:ser>
          <c:idx val="3"/>
          <c:order val="3"/>
          <c:tx>
            <c:strRef>
              <c:f>'Question 6'!$H$3</c:f>
              <c:strCache>
                <c:ptCount val="1"/>
                <c:pt idx="0">
                  <c:v>Dissatisfied</c:v>
                </c:pt>
              </c:strCache>
            </c:strRef>
          </c:tx>
          <c:spPr>
            <a:solidFill>
              <a:srgbClr val="6BC8CD"/>
            </a:solidFill>
            <a:ln>
              <a:prstDash val="solid"/>
            </a:ln>
          </c:spPr>
          <c:invertIfNegative val="0"/>
          <c:cat>
            <c:strRef>
              <c:f>'Question 6'!$A$4:$A$10</c:f>
              <c:strCache>
                <c:ptCount val="7"/>
                <c:pt idx="0">
                  <c:v>General organisation</c:v>
                </c:pt>
                <c:pt idx="1">
                  <c:v>Availability of support as required</c:v>
                </c:pt>
                <c:pt idx="2">
                  <c:v>Footfall of visitors to the festival</c:v>
                </c:pt>
                <c:pt idx="3">
                  <c:v>Facilities for exhibitors</c:v>
                </c:pt>
                <c:pt idx="4">
                  <c:v>Positioning of stand space</c:v>
                </c:pt>
                <c:pt idx="5">
                  <c:v>General quality of ground space</c:v>
                </c:pt>
                <c:pt idx="6">
                  <c:v>Location of the venue</c:v>
                </c:pt>
              </c:strCache>
            </c:strRef>
          </c:cat>
          <c:val>
            <c:numRef>
              <c:f>'Question 6'!$H$4:$H$10</c:f>
              <c:numCache>
                <c:formatCode>0.00%</c:formatCode>
                <c:ptCount val="7"/>
                <c:pt idx="0">
                  <c:v>0</c:v>
                </c:pt>
                <c:pt idx="1">
                  <c:v>0</c:v>
                </c:pt>
                <c:pt idx="2">
                  <c:v>0</c:v>
                </c:pt>
                <c:pt idx="3">
                  <c:v>0</c:v>
                </c:pt>
                <c:pt idx="4">
                  <c:v>7.1399999999999991E-2</c:v>
                </c:pt>
                <c:pt idx="5">
                  <c:v>0</c:v>
                </c:pt>
                <c:pt idx="6">
                  <c:v>0</c:v>
                </c:pt>
              </c:numCache>
            </c:numRef>
          </c:val>
          <c:extLst>
            <c:ext xmlns:c16="http://schemas.microsoft.com/office/drawing/2014/chart" uri="{C3380CC4-5D6E-409C-BE32-E72D297353CC}">
              <c16:uniqueId val="{00000003-FE80-7B4C-8321-6E6E201DB5CE}"/>
            </c:ext>
          </c:extLst>
        </c:ser>
        <c:ser>
          <c:idx val="4"/>
          <c:order val="4"/>
          <c:tx>
            <c:strRef>
              <c:f>'Question 6'!$J$3</c:f>
              <c:strCache>
                <c:ptCount val="1"/>
                <c:pt idx="0">
                  <c:v>Very dissatisfied</c:v>
                </c:pt>
              </c:strCache>
            </c:strRef>
          </c:tx>
          <c:spPr>
            <a:solidFill>
              <a:srgbClr val="FF8B4F"/>
            </a:solidFill>
            <a:ln>
              <a:prstDash val="solid"/>
            </a:ln>
          </c:spPr>
          <c:invertIfNegative val="0"/>
          <c:cat>
            <c:strRef>
              <c:f>'Question 6'!$A$4:$A$10</c:f>
              <c:strCache>
                <c:ptCount val="7"/>
                <c:pt idx="0">
                  <c:v>General organisation</c:v>
                </c:pt>
                <c:pt idx="1">
                  <c:v>Availability of support as required</c:v>
                </c:pt>
                <c:pt idx="2">
                  <c:v>Footfall of visitors to the festival</c:v>
                </c:pt>
                <c:pt idx="3">
                  <c:v>Facilities for exhibitors</c:v>
                </c:pt>
                <c:pt idx="4">
                  <c:v>Positioning of stand space</c:v>
                </c:pt>
                <c:pt idx="5">
                  <c:v>General quality of ground space</c:v>
                </c:pt>
                <c:pt idx="6">
                  <c:v>Location of the venue</c:v>
                </c:pt>
              </c:strCache>
            </c:strRef>
          </c:cat>
          <c:val>
            <c:numRef>
              <c:f>'Question 6'!$J$4:$J$10</c:f>
              <c:numCache>
                <c:formatCode>0.00%</c:formatCode>
                <c:ptCount val="7"/>
                <c:pt idx="0">
                  <c:v>3.5700000000000003E-2</c:v>
                </c:pt>
                <c:pt idx="1">
                  <c:v>0</c:v>
                </c:pt>
                <c:pt idx="2">
                  <c:v>0</c:v>
                </c:pt>
                <c:pt idx="3">
                  <c:v>0</c:v>
                </c:pt>
                <c:pt idx="4">
                  <c:v>7.1399999999999991E-2</c:v>
                </c:pt>
                <c:pt idx="5">
                  <c:v>7.1399999999999991E-2</c:v>
                </c:pt>
                <c:pt idx="6">
                  <c:v>0</c:v>
                </c:pt>
              </c:numCache>
            </c:numRef>
          </c:val>
          <c:extLst>
            <c:ext xmlns:c16="http://schemas.microsoft.com/office/drawing/2014/chart" uri="{C3380CC4-5D6E-409C-BE32-E72D297353CC}">
              <c16:uniqueId val="{00000004-FE80-7B4C-8321-6E6E201DB5CE}"/>
            </c:ext>
          </c:extLst>
        </c:ser>
        <c:dLbls>
          <c:showLegendKey val="0"/>
          <c:showVal val="0"/>
          <c:showCatName val="0"/>
          <c:showSerName val="0"/>
          <c:showPercent val="0"/>
          <c:showBubbleSize val="0"/>
        </c:dLbls>
        <c:gapWidth val="150"/>
        <c:overlap val="10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txPr>
        <a:bodyPr/>
        <a:lstStyle/>
        <a:p>
          <a:pPr>
            <a:defRPr sz="900"/>
          </a:pPr>
          <a:endParaRPr lang="en-US"/>
        </a:p>
      </c:txPr>
    </c:legend>
    <c:plotVisOnly val="0"/>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Please indicate how satisfied you are with the outcome of having exhibited at the Festival.</a:t>
            </a:r>
          </a:p>
        </c:rich>
      </c:tx>
      <c:overlay val="0"/>
    </c:title>
    <c:autoTitleDeleted val="0"/>
    <c:plotArea>
      <c:layout/>
      <c:barChart>
        <c:barDir val="col"/>
        <c:grouping val="percentStacked"/>
        <c:varyColors val="0"/>
        <c:ser>
          <c:idx val="0"/>
          <c:order val="0"/>
          <c:tx>
            <c:strRef>
              <c:f>'Question 7'!$B$3</c:f>
              <c:strCache>
                <c:ptCount val="1"/>
                <c:pt idx="0">
                  <c:v>Very satisfied</c:v>
                </c:pt>
              </c:strCache>
            </c:strRef>
          </c:tx>
          <c:spPr>
            <a:solidFill>
              <a:srgbClr val="00BF6F"/>
            </a:solidFill>
            <a:ln>
              <a:prstDash val="solid"/>
            </a:ln>
          </c:spPr>
          <c:invertIfNegative val="0"/>
          <c:cat>
            <c:strRef>
              <c:f>'Question 7'!$A$4:$A$9</c:f>
              <c:strCache>
                <c:ptCount val="6"/>
                <c:pt idx="0">
                  <c:v>Met my objectives for attending</c:v>
                </c:pt>
                <c:pt idx="1">
                  <c:v>Value of business resulting from festival</c:v>
                </c:pt>
                <c:pt idx="2">
                  <c:v>Additional unforeseen benefits</c:v>
                </c:pt>
                <c:pt idx="3">
                  <c:v>General value for money</c:v>
                </c:pt>
                <c:pt idx="4">
                  <c:v>Additional contacts made</c:v>
                </c:pt>
                <c:pt idx="5">
                  <c:v>Follow up activities from DEFA</c:v>
                </c:pt>
              </c:strCache>
            </c:strRef>
          </c:cat>
          <c:val>
            <c:numRef>
              <c:f>'Question 7'!$B$4:$B$9</c:f>
              <c:numCache>
                <c:formatCode>0.00%</c:formatCode>
                <c:ptCount val="6"/>
                <c:pt idx="0">
                  <c:v>0.57140000000000002</c:v>
                </c:pt>
                <c:pt idx="1">
                  <c:v>0.42859999999999998</c:v>
                </c:pt>
                <c:pt idx="2">
                  <c:v>0.39290000000000003</c:v>
                </c:pt>
                <c:pt idx="3">
                  <c:v>0.39290000000000003</c:v>
                </c:pt>
                <c:pt idx="4">
                  <c:v>0.42859999999999998</c:v>
                </c:pt>
                <c:pt idx="5">
                  <c:v>0.35709999999999997</c:v>
                </c:pt>
              </c:numCache>
            </c:numRef>
          </c:val>
          <c:extLst>
            <c:ext xmlns:c16="http://schemas.microsoft.com/office/drawing/2014/chart" uri="{C3380CC4-5D6E-409C-BE32-E72D297353CC}">
              <c16:uniqueId val="{00000000-FD12-0B44-911E-0595E53BC9AB}"/>
            </c:ext>
          </c:extLst>
        </c:ser>
        <c:ser>
          <c:idx val="1"/>
          <c:order val="1"/>
          <c:tx>
            <c:strRef>
              <c:f>'Question 7'!$D$3</c:f>
              <c:strCache>
                <c:ptCount val="1"/>
                <c:pt idx="0">
                  <c:v>Satisfied</c:v>
                </c:pt>
              </c:strCache>
            </c:strRef>
          </c:tx>
          <c:spPr>
            <a:solidFill>
              <a:srgbClr val="507CB6"/>
            </a:solidFill>
            <a:ln>
              <a:prstDash val="solid"/>
            </a:ln>
          </c:spPr>
          <c:invertIfNegative val="0"/>
          <c:cat>
            <c:strRef>
              <c:f>'Question 7'!$A$4:$A$9</c:f>
              <c:strCache>
                <c:ptCount val="6"/>
                <c:pt idx="0">
                  <c:v>Met my objectives for attending</c:v>
                </c:pt>
                <c:pt idx="1">
                  <c:v>Value of business resulting from festival</c:v>
                </c:pt>
                <c:pt idx="2">
                  <c:v>Additional unforeseen benefits</c:v>
                </c:pt>
                <c:pt idx="3">
                  <c:v>General value for money</c:v>
                </c:pt>
                <c:pt idx="4">
                  <c:v>Additional contacts made</c:v>
                </c:pt>
                <c:pt idx="5">
                  <c:v>Follow up activities from DEFA</c:v>
                </c:pt>
              </c:strCache>
            </c:strRef>
          </c:cat>
          <c:val>
            <c:numRef>
              <c:f>'Question 7'!$D$4:$D$9</c:f>
              <c:numCache>
                <c:formatCode>0.00%</c:formatCode>
                <c:ptCount val="6"/>
                <c:pt idx="0">
                  <c:v>0.42859999999999998</c:v>
                </c:pt>
                <c:pt idx="1">
                  <c:v>0.42859999999999998</c:v>
                </c:pt>
                <c:pt idx="2">
                  <c:v>0.39290000000000003</c:v>
                </c:pt>
                <c:pt idx="3">
                  <c:v>0.42859999999999998</c:v>
                </c:pt>
                <c:pt idx="4">
                  <c:v>0.5</c:v>
                </c:pt>
                <c:pt idx="5">
                  <c:v>0.21429999999999999</c:v>
                </c:pt>
              </c:numCache>
            </c:numRef>
          </c:val>
          <c:extLst>
            <c:ext xmlns:c16="http://schemas.microsoft.com/office/drawing/2014/chart" uri="{C3380CC4-5D6E-409C-BE32-E72D297353CC}">
              <c16:uniqueId val="{00000001-FD12-0B44-911E-0595E53BC9AB}"/>
            </c:ext>
          </c:extLst>
        </c:ser>
        <c:ser>
          <c:idx val="2"/>
          <c:order val="2"/>
          <c:tx>
            <c:strRef>
              <c:f>'Question 7'!$F$3</c:f>
              <c:strCache>
                <c:ptCount val="1"/>
                <c:pt idx="0">
                  <c:v>Dissatisfied</c:v>
                </c:pt>
              </c:strCache>
            </c:strRef>
          </c:tx>
          <c:spPr>
            <a:solidFill>
              <a:srgbClr val="F9BE00"/>
            </a:solidFill>
            <a:ln>
              <a:prstDash val="solid"/>
            </a:ln>
          </c:spPr>
          <c:invertIfNegative val="0"/>
          <c:cat>
            <c:strRef>
              <c:f>'Question 7'!$A$4:$A$9</c:f>
              <c:strCache>
                <c:ptCount val="6"/>
                <c:pt idx="0">
                  <c:v>Met my objectives for attending</c:v>
                </c:pt>
                <c:pt idx="1">
                  <c:v>Value of business resulting from festival</c:v>
                </c:pt>
                <c:pt idx="2">
                  <c:v>Additional unforeseen benefits</c:v>
                </c:pt>
                <c:pt idx="3">
                  <c:v>General value for money</c:v>
                </c:pt>
                <c:pt idx="4">
                  <c:v>Additional contacts made</c:v>
                </c:pt>
                <c:pt idx="5">
                  <c:v>Follow up activities from DEFA</c:v>
                </c:pt>
              </c:strCache>
            </c:strRef>
          </c:cat>
          <c:val>
            <c:numRef>
              <c:f>'Question 7'!$F$4:$F$9</c:f>
              <c:numCache>
                <c:formatCode>0.00%</c:formatCode>
                <c:ptCount val="6"/>
                <c:pt idx="0">
                  <c:v>0</c:v>
                </c:pt>
                <c:pt idx="1">
                  <c:v>0.1071</c:v>
                </c:pt>
                <c:pt idx="2">
                  <c:v>3.5700000000000003E-2</c:v>
                </c:pt>
                <c:pt idx="3">
                  <c:v>0.1071</c:v>
                </c:pt>
                <c:pt idx="4">
                  <c:v>0</c:v>
                </c:pt>
                <c:pt idx="5">
                  <c:v>0</c:v>
                </c:pt>
              </c:numCache>
            </c:numRef>
          </c:val>
          <c:extLst>
            <c:ext xmlns:c16="http://schemas.microsoft.com/office/drawing/2014/chart" uri="{C3380CC4-5D6E-409C-BE32-E72D297353CC}">
              <c16:uniqueId val="{00000002-FD12-0B44-911E-0595E53BC9AB}"/>
            </c:ext>
          </c:extLst>
        </c:ser>
        <c:ser>
          <c:idx val="3"/>
          <c:order val="3"/>
          <c:tx>
            <c:strRef>
              <c:f>'Question 7'!$H$3</c:f>
              <c:strCache>
                <c:ptCount val="1"/>
                <c:pt idx="0">
                  <c:v>Very dissatisfied</c:v>
                </c:pt>
              </c:strCache>
            </c:strRef>
          </c:tx>
          <c:spPr>
            <a:solidFill>
              <a:srgbClr val="6BC8CD"/>
            </a:solidFill>
            <a:ln>
              <a:prstDash val="solid"/>
            </a:ln>
          </c:spPr>
          <c:invertIfNegative val="0"/>
          <c:cat>
            <c:strRef>
              <c:f>'Question 7'!$A$4:$A$9</c:f>
              <c:strCache>
                <c:ptCount val="6"/>
                <c:pt idx="0">
                  <c:v>Met my objectives for attending</c:v>
                </c:pt>
                <c:pt idx="1">
                  <c:v>Value of business resulting from festival</c:v>
                </c:pt>
                <c:pt idx="2">
                  <c:v>Additional unforeseen benefits</c:v>
                </c:pt>
                <c:pt idx="3">
                  <c:v>General value for money</c:v>
                </c:pt>
                <c:pt idx="4">
                  <c:v>Additional contacts made</c:v>
                </c:pt>
                <c:pt idx="5">
                  <c:v>Follow up activities from DEFA</c:v>
                </c:pt>
              </c:strCache>
            </c:strRef>
          </c:cat>
          <c:val>
            <c:numRef>
              <c:f>'Question 7'!$H$4:$H$9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FD12-0B44-911E-0595E53BC9AB}"/>
            </c:ext>
          </c:extLst>
        </c:ser>
        <c:ser>
          <c:idx val="4"/>
          <c:order val="4"/>
          <c:tx>
            <c:strRef>
              <c:f>'Question 7'!$J$3</c:f>
              <c:strCache>
                <c:ptCount val="1"/>
                <c:pt idx="0">
                  <c:v>N/A</c:v>
                </c:pt>
              </c:strCache>
            </c:strRef>
          </c:tx>
          <c:spPr>
            <a:solidFill>
              <a:srgbClr val="FF8B4F"/>
            </a:solidFill>
            <a:ln>
              <a:prstDash val="solid"/>
            </a:ln>
          </c:spPr>
          <c:invertIfNegative val="0"/>
          <c:cat>
            <c:strRef>
              <c:f>'Question 7'!$A$4:$A$9</c:f>
              <c:strCache>
                <c:ptCount val="6"/>
                <c:pt idx="0">
                  <c:v>Met my objectives for attending</c:v>
                </c:pt>
                <c:pt idx="1">
                  <c:v>Value of business resulting from festival</c:v>
                </c:pt>
                <c:pt idx="2">
                  <c:v>Additional unforeseen benefits</c:v>
                </c:pt>
                <c:pt idx="3">
                  <c:v>General value for money</c:v>
                </c:pt>
                <c:pt idx="4">
                  <c:v>Additional contacts made</c:v>
                </c:pt>
                <c:pt idx="5">
                  <c:v>Follow up activities from DEFA</c:v>
                </c:pt>
              </c:strCache>
            </c:strRef>
          </c:cat>
          <c:val>
            <c:numRef>
              <c:f>'Question 7'!$J$4:$J$9</c:f>
              <c:numCache>
                <c:formatCode>0.00%</c:formatCode>
                <c:ptCount val="6"/>
                <c:pt idx="0">
                  <c:v>0</c:v>
                </c:pt>
                <c:pt idx="1">
                  <c:v>3.5700000000000003E-2</c:v>
                </c:pt>
                <c:pt idx="2">
                  <c:v>0.17860000000000001</c:v>
                </c:pt>
                <c:pt idx="3">
                  <c:v>7.1399999999999991E-2</c:v>
                </c:pt>
                <c:pt idx="4">
                  <c:v>7.1399999999999991E-2</c:v>
                </c:pt>
                <c:pt idx="5">
                  <c:v>0.42859999999999998</c:v>
                </c:pt>
              </c:numCache>
            </c:numRef>
          </c:val>
          <c:extLst>
            <c:ext xmlns:c16="http://schemas.microsoft.com/office/drawing/2014/chart" uri="{C3380CC4-5D6E-409C-BE32-E72D297353CC}">
              <c16:uniqueId val="{00000004-FD12-0B44-911E-0595E53BC9AB}"/>
            </c:ext>
          </c:extLst>
        </c:ser>
        <c:dLbls>
          <c:showLegendKey val="0"/>
          <c:showVal val="0"/>
          <c:showCatName val="0"/>
          <c:showSerName val="0"/>
          <c:showPercent val="0"/>
          <c:showBubbleSize val="0"/>
        </c:dLbls>
        <c:gapWidth val="150"/>
        <c:overlap val="10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Have you heard about the Isle of Man Food Provenance label?</a:t>
            </a:r>
          </a:p>
        </c:rich>
      </c:tx>
      <c:overlay val="0"/>
    </c:title>
    <c:autoTitleDeleted val="0"/>
    <c:plotArea>
      <c:layout/>
      <c:barChart>
        <c:barDir val="col"/>
        <c:grouping val="clustered"/>
        <c:varyColors val="0"/>
        <c:ser>
          <c:idx val="0"/>
          <c:order val="0"/>
          <c:tx>
            <c:strRef>
              <c:f>'Question 8'!$B$3</c:f>
              <c:strCache>
                <c:ptCount val="1"/>
                <c:pt idx="0">
                  <c:v>Responses</c:v>
                </c:pt>
              </c:strCache>
            </c:strRef>
          </c:tx>
          <c:spPr>
            <a:solidFill>
              <a:srgbClr val="00BF6F"/>
            </a:solidFill>
            <a:ln>
              <a:prstDash val="solid"/>
            </a:ln>
          </c:spPr>
          <c:invertIfNegative val="0"/>
          <c:cat>
            <c:strRef>
              <c:f>'Question 8'!$A$4:$A$6</c:f>
              <c:strCache>
                <c:ptCount val="3"/>
                <c:pt idx="0">
                  <c:v>Yes</c:v>
                </c:pt>
                <c:pt idx="1">
                  <c:v>No</c:v>
                </c:pt>
                <c:pt idx="2">
                  <c:v>Don't know</c:v>
                </c:pt>
              </c:strCache>
            </c:strRef>
          </c:cat>
          <c:val>
            <c:numRef>
              <c:f>'Question 8'!$B$4:$B$6</c:f>
              <c:numCache>
                <c:formatCode>0.00%</c:formatCode>
                <c:ptCount val="3"/>
                <c:pt idx="0">
                  <c:v>0.75</c:v>
                </c:pt>
                <c:pt idx="1">
                  <c:v>0.1429</c:v>
                </c:pt>
                <c:pt idx="2">
                  <c:v>0.1071</c:v>
                </c:pt>
              </c:numCache>
            </c:numRef>
          </c:val>
          <c:extLst>
            <c:ext xmlns:c16="http://schemas.microsoft.com/office/drawing/2014/chart" uri="{C3380CC4-5D6E-409C-BE32-E72D297353CC}">
              <c16:uniqueId val="{00000000-7979-E84E-BF72-6ED99CDF3BF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a:solidFill>
                  <a:schemeClr val="tx1"/>
                </a:solidFill>
                <a:effectLst/>
                <a:latin typeface="Arial" panose="020B0604020202020204" pitchFamily="34" charset="0"/>
                <a:cs typeface="Arial" panose="020B0604020202020204" pitchFamily="34" charset="0"/>
              </a:rPr>
              <a:t>How important is it for the Island's products to display the Food Provenance label?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cat>
            <c:strRef>
              <c:f>'Question 9'!$J$10:$N$10</c:f>
              <c:strCache>
                <c:ptCount val="5"/>
                <c:pt idx="0">
                  <c:v>Very Important</c:v>
                </c:pt>
                <c:pt idx="1">
                  <c:v>Important</c:v>
                </c:pt>
                <c:pt idx="2">
                  <c:v>Neither important nor unimportant</c:v>
                </c:pt>
                <c:pt idx="3">
                  <c:v>Unimportant </c:v>
                </c:pt>
                <c:pt idx="4">
                  <c:v>Not at all important</c:v>
                </c:pt>
              </c:strCache>
            </c:strRef>
          </c:cat>
          <c:val>
            <c:numRef>
              <c:f>'Question 9'!$J$11:$N$11</c:f>
              <c:numCache>
                <c:formatCode>General</c:formatCode>
                <c:ptCount val="5"/>
                <c:pt idx="0">
                  <c:v>12</c:v>
                </c:pt>
                <c:pt idx="1">
                  <c:v>9</c:v>
                </c:pt>
                <c:pt idx="2">
                  <c:v>5</c:v>
                </c:pt>
                <c:pt idx="3">
                  <c:v>0</c:v>
                </c:pt>
                <c:pt idx="4">
                  <c:v>1</c:v>
                </c:pt>
              </c:numCache>
            </c:numRef>
          </c:val>
          <c:extLst>
            <c:ext xmlns:c16="http://schemas.microsoft.com/office/drawing/2014/chart" uri="{C3380CC4-5D6E-409C-BE32-E72D297353CC}">
              <c16:uniqueId val="{00000000-32E9-CA48-8A64-91E6E4C84F06}"/>
            </c:ext>
          </c:extLst>
        </c:ser>
        <c:dLbls>
          <c:showLegendKey val="0"/>
          <c:showVal val="0"/>
          <c:showCatName val="0"/>
          <c:showSerName val="0"/>
          <c:showPercent val="0"/>
          <c:showBubbleSize val="0"/>
        </c:dLbls>
        <c:gapWidth val="150"/>
        <c:overlap val="100"/>
        <c:axId val="126687871"/>
        <c:axId val="126588767"/>
      </c:barChart>
      <c:catAx>
        <c:axId val="126687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6588767"/>
        <c:crosses val="autoZero"/>
        <c:auto val="1"/>
        <c:lblAlgn val="ctr"/>
        <c:lblOffset val="100"/>
        <c:noMultiLvlLbl val="0"/>
      </c:catAx>
      <c:valAx>
        <c:axId val="126588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878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Age?</a:t>
            </a:r>
          </a:p>
        </c:rich>
      </c:tx>
      <c:layout/>
      <c:overlay val="0"/>
    </c:title>
    <c:autoTitleDeleted val="0"/>
    <c:plotArea>
      <c:layout/>
      <c:barChart>
        <c:barDir val="col"/>
        <c:grouping val="clustered"/>
        <c:varyColors val="0"/>
        <c:ser>
          <c:idx val="0"/>
          <c:order val="0"/>
          <c:tx>
            <c:strRef>
              <c:f>'Question 1'!$B$27</c:f>
              <c:strCache>
                <c:ptCount val="1"/>
                <c:pt idx="0">
                  <c:v>60+</c:v>
                </c:pt>
              </c:strCache>
            </c:strRef>
          </c:tx>
          <c:spPr>
            <a:solidFill>
              <a:srgbClr val="00BF6F"/>
            </a:solidFill>
            <a:ln>
              <a:prstDash val="solid"/>
            </a:ln>
          </c:spPr>
          <c:invertIfNegative val="0"/>
          <c:cat>
            <c:strRef>
              <c:f>'Question 1'!$A$28</c:f>
              <c:strCache>
                <c:ptCount val="1"/>
                <c:pt idx="0">
                  <c:v>Are you:</c:v>
                </c:pt>
              </c:strCache>
            </c:strRef>
          </c:cat>
          <c:val>
            <c:numRef>
              <c:f>'Question 1'!$B$28</c:f>
              <c:numCache>
                <c:formatCode>0.00%</c:formatCode>
                <c:ptCount val="1"/>
                <c:pt idx="0">
                  <c:v>0.30249999999999999</c:v>
                </c:pt>
              </c:numCache>
            </c:numRef>
          </c:val>
          <c:extLst>
            <c:ext xmlns:c16="http://schemas.microsoft.com/office/drawing/2014/chart" uri="{C3380CC4-5D6E-409C-BE32-E72D297353CC}">
              <c16:uniqueId val="{00000000-F173-C645-BBFF-33649B7CC0F4}"/>
            </c:ext>
          </c:extLst>
        </c:ser>
        <c:ser>
          <c:idx val="1"/>
          <c:order val="1"/>
          <c:tx>
            <c:strRef>
              <c:f>'Question 1'!$D$27</c:f>
              <c:strCache>
                <c:ptCount val="1"/>
                <c:pt idx="0">
                  <c:v>36-59</c:v>
                </c:pt>
              </c:strCache>
            </c:strRef>
          </c:tx>
          <c:spPr>
            <a:solidFill>
              <a:srgbClr val="507CB6"/>
            </a:solidFill>
            <a:ln>
              <a:prstDash val="solid"/>
            </a:ln>
          </c:spPr>
          <c:invertIfNegative val="0"/>
          <c:cat>
            <c:strRef>
              <c:f>'Question 1'!$A$28</c:f>
              <c:strCache>
                <c:ptCount val="1"/>
                <c:pt idx="0">
                  <c:v>Are you:</c:v>
                </c:pt>
              </c:strCache>
            </c:strRef>
          </c:cat>
          <c:val>
            <c:numRef>
              <c:f>'Question 1'!$D$28</c:f>
              <c:numCache>
                <c:formatCode>0.00%</c:formatCode>
                <c:ptCount val="1"/>
                <c:pt idx="0">
                  <c:v>0.54620000000000002</c:v>
                </c:pt>
              </c:numCache>
            </c:numRef>
          </c:val>
          <c:extLst>
            <c:ext xmlns:c16="http://schemas.microsoft.com/office/drawing/2014/chart" uri="{C3380CC4-5D6E-409C-BE32-E72D297353CC}">
              <c16:uniqueId val="{00000001-F173-C645-BBFF-33649B7CC0F4}"/>
            </c:ext>
          </c:extLst>
        </c:ser>
        <c:ser>
          <c:idx val="2"/>
          <c:order val="2"/>
          <c:tx>
            <c:strRef>
              <c:f>'Question 1'!$F$27</c:f>
              <c:strCache>
                <c:ptCount val="1"/>
                <c:pt idx="0">
                  <c:v>18-35</c:v>
                </c:pt>
              </c:strCache>
            </c:strRef>
          </c:tx>
          <c:spPr>
            <a:solidFill>
              <a:srgbClr val="F9BE00"/>
            </a:solidFill>
            <a:ln>
              <a:prstDash val="solid"/>
            </a:ln>
          </c:spPr>
          <c:invertIfNegative val="0"/>
          <c:cat>
            <c:strRef>
              <c:f>'Question 1'!$A$28</c:f>
              <c:strCache>
                <c:ptCount val="1"/>
                <c:pt idx="0">
                  <c:v>Are you:</c:v>
                </c:pt>
              </c:strCache>
            </c:strRef>
          </c:cat>
          <c:val>
            <c:numRef>
              <c:f>'Question 1'!$F$28</c:f>
              <c:numCache>
                <c:formatCode>0.00%</c:formatCode>
                <c:ptCount val="1"/>
                <c:pt idx="0">
                  <c:v>0.12609999999999999</c:v>
                </c:pt>
              </c:numCache>
            </c:numRef>
          </c:val>
          <c:extLst>
            <c:ext xmlns:c16="http://schemas.microsoft.com/office/drawing/2014/chart" uri="{C3380CC4-5D6E-409C-BE32-E72D297353CC}">
              <c16:uniqueId val="{00000002-F173-C645-BBFF-33649B7CC0F4}"/>
            </c:ext>
          </c:extLst>
        </c:ser>
        <c:ser>
          <c:idx val="3"/>
          <c:order val="3"/>
          <c:tx>
            <c:strRef>
              <c:f>'Question 1'!$H$27</c:f>
              <c:strCache>
                <c:ptCount val="1"/>
                <c:pt idx="0">
                  <c:v>under 18</c:v>
                </c:pt>
              </c:strCache>
            </c:strRef>
          </c:tx>
          <c:spPr>
            <a:solidFill>
              <a:srgbClr val="6BC8CD"/>
            </a:solidFill>
            <a:ln>
              <a:prstDash val="solid"/>
            </a:ln>
          </c:spPr>
          <c:invertIfNegative val="0"/>
          <c:cat>
            <c:strRef>
              <c:f>'Question 1'!$A$28</c:f>
              <c:strCache>
                <c:ptCount val="1"/>
                <c:pt idx="0">
                  <c:v>Are you:</c:v>
                </c:pt>
              </c:strCache>
            </c:strRef>
          </c:cat>
          <c:val>
            <c:numRef>
              <c:f>'Question 1'!$H$28</c:f>
              <c:numCache>
                <c:formatCode>0.00%</c:formatCode>
                <c:ptCount val="1"/>
                <c:pt idx="0">
                  <c:v>2.52E-2</c:v>
                </c:pt>
              </c:numCache>
            </c:numRef>
          </c:val>
          <c:extLst>
            <c:ext xmlns:c16="http://schemas.microsoft.com/office/drawing/2014/chart" uri="{C3380CC4-5D6E-409C-BE32-E72D297353CC}">
              <c16:uniqueId val="{00000003-F173-C645-BBFF-33649B7CC0F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a:t>Living?</a:t>
            </a:r>
          </a:p>
        </c:rich>
      </c:tx>
      <c:layout/>
      <c:overlay val="0"/>
    </c:title>
    <c:autoTitleDeleted val="0"/>
    <c:plotArea>
      <c:layout/>
      <c:barChart>
        <c:barDir val="col"/>
        <c:grouping val="clustered"/>
        <c:varyColors val="0"/>
        <c:ser>
          <c:idx val="0"/>
          <c:order val="0"/>
          <c:tx>
            <c:strRef>
              <c:f>'Question 1'!$B$50</c:f>
              <c:strCache>
                <c:ptCount val="1"/>
                <c:pt idx="0">
                  <c:v>North</c:v>
                </c:pt>
              </c:strCache>
            </c:strRef>
          </c:tx>
          <c:spPr>
            <a:solidFill>
              <a:srgbClr val="00BF6F"/>
            </a:solidFill>
            <a:ln>
              <a:prstDash val="solid"/>
            </a:ln>
          </c:spPr>
          <c:invertIfNegative val="0"/>
          <c:cat>
            <c:strRef>
              <c:f>'Question 1'!$A$51</c:f>
              <c:strCache>
                <c:ptCount val="1"/>
                <c:pt idx="0">
                  <c:v>Are you:</c:v>
                </c:pt>
              </c:strCache>
            </c:strRef>
          </c:cat>
          <c:val>
            <c:numRef>
              <c:f>'Question 1'!$B$51</c:f>
              <c:numCache>
                <c:formatCode>0.00%</c:formatCode>
                <c:ptCount val="1"/>
                <c:pt idx="0">
                  <c:v>0.1186</c:v>
                </c:pt>
              </c:numCache>
            </c:numRef>
          </c:val>
          <c:extLst>
            <c:ext xmlns:c16="http://schemas.microsoft.com/office/drawing/2014/chart" uri="{C3380CC4-5D6E-409C-BE32-E72D297353CC}">
              <c16:uniqueId val="{00000000-1083-1148-93FB-C8D3EFD8FE58}"/>
            </c:ext>
          </c:extLst>
        </c:ser>
        <c:ser>
          <c:idx val="1"/>
          <c:order val="1"/>
          <c:tx>
            <c:strRef>
              <c:f>'Question 1'!$D$50</c:f>
              <c:strCache>
                <c:ptCount val="1"/>
                <c:pt idx="0">
                  <c:v>East</c:v>
                </c:pt>
              </c:strCache>
            </c:strRef>
          </c:tx>
          <c:spPr>
            <a:solidFill>
              <a:srgbClr val="507CB6"/>
            </a:solidFill>
            <a:ln>
              <a:prstDash val="solid"/>
            </a:ln>
          </c:spPr>
          <c:invertIfNegative val="0"/>
          <c:cat>
            <c:strRef>
              <c:f>'Question 1'!$A$51</c:f>
              <c:strCache>
                <c:ptCount val="1"/>
                <c:pt idx="0">
                  <c:v>Are you:</c:v>
                </c:pt>
              </c:strCache>
            </c:strRef>
          </c:cat>
          <c:val>
            <c:numRef>
              <c:f>'Question 1'!$D$51</c:f>
              <c:numCache>
                <c:formatCode>0.00%</c:formatCode>
                <c:ptCount val="1"/>
                <c:pt idx="0">
                  <c:v>0.44069999999999998</c:v>
                </c:pt>
              </c:numCache>
            </c:numRef>
          </c:val>
          <c:extLst>
            <c:ext xmlns:c16="http://schemas.microsoft.com/office/drawing/2014/chart" uri="{C3380CC4-5D6E-409C-BE32-E72D297353CC}">
              <c16:uniqueId val="{00000001-1083-1148-93FB-C8D3EFD8FE58}"/>
            </c:ext>
          </c:extLst>
        </c:ser>
        <c:ser>
          <c:idx val="2"/>
          <c:order val="2"/>
          <c:tx>
            <c:strRef>
              <c:f>'Question 1'!$F$50</c:f>
              <c:strCache>
                <c:ptCount val="1"/>
                <c:pt idx="0">
                  <c:v>South</c:v>
                </c:pt>
              </c:strCache>
            </c:strRef>
          </c:tx>
          <c:spPr>
            <a:solidFill>
              <a:srgbClr val="F9BE00"/>
            </a:solidFill>
            <a:ln>
              <a:prstDash val="solid"/>
            </a:ln>
          </c:spPr>
          <c:invertIfNegative val="0"/>
          <c:cat>
            <c:strRef>
              <c:f>'Question 1'!$A$51</c:f>
              <c:strCache>
                <c:ptCount val="1"/>
                <c:pt idx="0">
                  <c:v>Are you:</c:v>
                </c:pt>
              </c:strCache>
            </c:strRef>
          </c:cat>
          <c:val>
            <c:numRef>
              <c:f>'Question 1'!$F$51</c:f>
              <c:numCache>
                <c:formatCode>0.00%</c:formatCode>
                <c:ptCount val="1"/>
                <c:pt idx="0">
                  <c:v>0.17799999999999999</c:v>
                </c:pt>
              </c:numCache>
            </c:numRef>
          </c:val>
          <c:extLst>
            <c:ext xmlns:c16="http://schemas.microsoft.com/office/drawing/2014/chart" uri="{C3380CC4-5D6E-409C-BE32-E72D297353CC}">
              <c16:uniqueId val="{00000002-1083-1148-93FB-C8D3EFD8FE58}"/>
            </c:ext>
          </c:extLst>
        </c:ser>
        <c:ser>
          <c:idx val="3"/>
          <c:order val="3"/>
          <c:tx>
            <c:strRef>
              <c:f>'Question 1'!$H$50</c:f>
              <c:strCache>
                <c:ptCount val="1"/>
                <c:pt idx="0">
                  <c:v>West</c:v>
                </c:pt>
              </c:strCache>
            </c:strRef>
          </c:tx>
          <c:spPr>
            <a:solidFill>
              <a:srgbClr val="6BC8CD"/>
            </a:solidFill>
            <a:ln>
              <a:prstDash val="solid"/>
            </a:ln>
          </c:spPr>
          <c:invertIfNegative val="0"/>
          <c:cat>
            <c:strRef>
              <c:f>'Question 1'!$A$51</c:f>
              <c:strCache>
                <c:ptCount val="1"/>
                <c:pt idx="0">
                  <c:v>Are you:</c:v>
                </c:pt>
              </c:strCache>
            </c:strRef>
          </c:cat>
          <c:val>
            <c:numRef>
              <c:f>'Question 1'!$H$51</c:f>
              <c:numCache>
                <c:formatCode>0.00%</c:formatCode>
                <c:ptCount val="1"/>
                <c:pt idx="0">
                  <c:v>0.1525</c:v>
                </c:pt>
              </c:numCache>
            </c:numRef>
          </c:val>
          <c:extLst>
            <c:ext xmlns:c16="http://schemas.microsoft.com/office/drawing/2014/chart" uri="{C3380CC4-5D6E-409C-BE32-E72D297353CC}">
              <c16:uniqueId val="{00000003-1083-1148-93FB-C8D3EFD8FE58}"/>
            </c:ext>
          </c:extLst>
        </c:ser>
        <c:ser>
          <c:idx val="4"/>
          <c:order val="4"/>
          <c:tx>
            <c:strRef>
              <c:f>'Question 1'!$J$50</c:f>
              <c:strCache>
                <c:ptCount val="1"/>
                <c:pt idx="0">
                  <c:v>I live off island</c:v>
                </c:pt>
              </c:strCache>
            </c:strRef>
          </c:tx>
          <c:spPr>
            <a:solidFill>
              <a:srgbClr val="FF8B4F"/>
            </a:solidFill>
            <a:ln>
              <a:prstDash val="solid"/>
            </a:ln>
          </c:spPr>
          <c:invertIfNegative val="0"/>
          <c:cat>
            <c:strRef>
              <c:f>'Question 1'!$A$51</c:f>
              <c:strCache>
                <c:ptCount val="1"/>
                <c:pt idx="0">
                  <c:v>Are you:</c:v>
                </c:pt>
              </c:strCache>
            </c:strRef>
          </c:cat>
          <c:val>
            <c:numRef>
              <c:f>'Question 1'!$J$51</c:f>
              <c:numCache>
                <c:formatCode>0.00%</c:formatCode>
                <c:ptCount val="1"/>
                <c:pt idx="0">
                  <c:v>0.11020000000000001</c:v>
                </c:pt>
              </c:numCache>
            </c:numRef>
          </c:val>
          <c:extLst>
            <c:ext xmlns:c16="http://schemas.microsoft.com/office/drawing/2014/chart" uri="{C3380CC4-5D6E-409C-BE32-E72D297353CC}">
              <c16:uniqueId val="{00000004-1083-1148-93FB-C8D3EFD8FE58}"/>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Which of the following have you attended?</a:t>
            </a:r>
          </a:p>
        </c:rich>
      </c:tx>
      <c:layout/>
      <c:overlay val="0"/>
    </c:title>
    <c:autoTitleDeleted val="0"/>
    <c:plotArea>
      <c:layout/>
      <c:barChart>
        <c:barDir val="col"/>
        <c:grouping val="clustered"/>
        <c:varyColors val="0"/>
        <c:ser>
          <c:idx val="0"/>
          <c:order val="0"/>
          <c:tx>
            <c:strRef>
              <c:f>'Question 2'!$B$3</c:f>
              <c:strCache>
                <c:ptCount val="1"/>
                <c:pt idx="0">
                  <c:v>Regularly</c:v>
                </c:pt>
              </c:strCache>
            </c:strRef>
          </c:tx>
          <c:spPr>
            <a:solidFill>
              <a:srgbClr val="00BF6F"/>
            </a:solidFill>
            <a:ln>
              <a:prstDash val="solid"/>
            </a:ln>
          </c:spPr>
          <c:invertIfNegative val="0"/>
          <c:cat>
            <c:strRef>
              <c:f>'Question 2'!$A$4:$A$6</c:f>
              <c:strCache>
                <c:ptCount val="3"/>
                <c:pt idx="0">
                  <c:v>Isle of Man Food &amp; Drink Festival</c:v>
                </c:pt>
                <c:pt idx="1">
                  <c:v>Royal Manx Agricultural Show</c:v>
                </c:pt>
                <c:pt idx="2">
                  <c:v>Southern District Agricultural Show</c:v>
                </c:pt>
              </c:strCache>
            </c:strRef>
          </c:cat>
          <c:val>
            <c:numRef>
              <c:f>'Question 2'!$B$4:$B$6</c:f>
              <c:numCache>
                <c:formatCode>0.00%</c:formatCode>
                <c:ptCount val="3"/>
                <c:pt idx="0">
                  <c:v>0.71430000000000005</c:v>
                </c:pt>
                <c:pt idx="1">
                  <c:v>0.36870000000000003</c:v>
                </c:pt>
                <c:pt idx="2">
                  <c:v>0.26479999999999998</c:v>
                </c:pt>
              </c:numCache>
            </c:numRef>
          </c:val>
          <c:extLst>
            <c:ext xmlns:c16="http://schemas.microsoft.com/office/drawing/2014/chart" uri="{C3380CC4-5D6E-409C-BE32-E72D297353CC}">
              <c16:uniqueId val="{00000000-4562-DA43-B9C3-E7142FBF2CF6}"/>
            </c:ext>
          </c:extLst>
        </c:ser>
        <c:ser>
          <c:idx val="1"/>
          <c:order val="1"/>
          <c:tx>
            <c:strRef>
              <c:f>'Question 2'!$D$3</c:f>
              <c:strCache>
                <c:ptCount val="1"/>
                <c:pt idx="0">
                  <c:v>Sometimes</c:v>
                </c:pt>
              </c:strCache>
            </c:strRef>
          </c:tx>
          <c:spPr>
            <a:solidFill>
              <a:srgbClr val="507CB6"/>
            </a:solidFill>
            <a:ln>
              <a:prstDash val="solid"/>
            </a:ln>
          </c:spPr>
          <c:invertIfNegative val="0"/>
          <c:cat>
            <c:strRef>
              <c:f>'Question 2'!$A$4:$A$6</c:f>
              <c:strCache>
                <c:ptCount val="3"/>
                <c:pt idx="0">
                  <c:v>Isle of Man Food &amp; Drink Festival</c:v>
                </c:pt>
                <c:pt idx="1">
                  <c:v>Royal Manx Agricultural Show</c:v>
                </c:pt>
                <c:pt idx="2">
                  <c:v>Southern District Agricultural Show</c:v>
                </c:pt>
              </c:strCache>
            </c:strRef>
          </c:cat>
          <c:val>
            <c:numRef>
              <c:f>'Question 2'!$D$4:$D$6</c:f>
              <c:numCache>
                <c:formatCode>0.00%</c:formatCode>
                <c:ptCount val="3"/>
                <c:pt idx="0">
                  <c:v>0.22320000000000001</c:v>
                </c:pt>
                <c:pt idx="1">
                  <c:v>0.38250000000000001</c:v>
                </c:pt>
                <c:pt idx="2">
                  <c:v>0.43380000000000002</c:v>
                </c:pt>
              </c:numCache>
            </c:numRef>
          </c:val>
          <c:extLst>
            <c:ext xmlns:c16="http://schemas.microsoft.com/office/drawing/2014/chart" uri="{C3380CC4-5D6E-409C-BE32-E72D297353CC}">
              <c16:uniqueId val="{00000001-4562-DA43-B9C3-E7142FBF2CF6}"/>
            </c:ext>
          </c:extLst>
        </c:ser>
        <c:ser>
          <c:idx val="2"/>
          <c:order val="2"/>
          <c:tx>
            <c:strRef>
              <c:f>'Question 2'!$F$3</c:f>
              <c:strCache>
                <c:ptCount val="1"/>
                <c:pt idx="0">
                  <c:v>Never</c:v>
                </c:pt>
              </c:strCache>
            </c:strRef>
          </c:tx>
          <c:spPr>
            <a:solidFill>
              <a:srgbClr val="F9BE00"/>
            </a:solidFill>
            <a:ln>
              <a:prstDash val="solid"/>
            </a:ln>
          </c:spPr>
          <c:invertIfNegative val="0"/>
          <c:cat>
            <c:strRef>
              <c:f>'Question 2'!$A$4:$A$6</c:f>
              <c:strCache>
                <c:ptCount val="3"/>
                <c:pt idx="0">
                  <c:v>Isle of Man Food &amp; Drink Festival</c:v>
                </c:pt>
                <c:pt idx="1">
                  <c:v>Royal Manx Agricultural Show</c:v>
                </c:pt>
                <c:pt idx="2">
                  <c:v>Southern District Agricultural Show</c:v>
                </c:pt>
              </c:strCache>
            </c:strRef>
          </c:cat>
          <c:val>
            <c:numRef>
              <c:f>'Question 2'!$F$4:$F$6</c:f>
              <c:numCache>
                <c:formatCode>0.00%</c:formatCode>
                <c:ptCount val="3"/>
                <c:pt idx="0">
                  <c:v>6.25E-2</c:v>
                </c:pt>
                <c:pt idx="1">
                  <c:v>0.24879999999999999</c:v>
                </c:pt>
                <c:pt idx="2">
                  <c:v>0.3014</c:v>
                </c:pt>
              </c:numCache>
            </c:numRef>
          </c:val>
          <c:extLst>
            <c:ext xmlns:c16="http://schemas.microsoft.com/office/drawing/2014/chart" uri="{C3380CC4-5D6E-409C-BE32-E72D297353CC}">
              <c16:uniqueId val="{00000002-4562-DA43-B9C3-E7142FBF2CF6}"/>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What attracts you specifically to attend the Isle of Man Food &amp; Drink Festival? </a:t>
            </a:r>
            <a:r>
              <a:rPr lang="en-GB" sz="1100"/>
              <a:t>(Tick all that apply)</a:t>
            </a:r>
            <a:endParaRPr lang="en-GB" sz="1400"/>
          </a:p>
        </c:rich>
      </c:tx>
      <c:layout/>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3'!$A$4:$A$11</c:f>
              <c:strCache>
                <c:ptCount val="8"/>
                <c:pt idx="0">
                  <c:v>Generally a nice day out</c:v>
                </c:pt>
                <c:pt idx="1">
                  <c:v>Opportunity to see what is available locally</c:v>
                </c:pt>
                <c:pt idx="2">
                  <c:v>Opportunity to sample local food, drink and crafts</c:v>
                </c:pt>
                <c:pt idx="3">
                  <c:v>Opportunity to buy local produce to take home</c:v>
                </c:pt>
                <c:pt idx="4">
                  <c:v>Chance to meet with acquaintances</c:v>
                </c:pt>
                <c:pt idx="5">
                  <c:v>Chance to enjoy the cookery demonstrations</c:v>
                </c:pt>
                <c:pt idx="6">
                  <c:v>Came upon it by chance</c:v>
                </c:pt>
                <c:pt idx="7">
                  <c:v>None of these</c:v>
                </c:pt>
              </c:strCache>
            </c:strRef>
          </c:cat>
          <c:val>
            <c:numRef>
              <c:f>'Question 3'!$B$4:$B$11</c:f>
              <c:numCache>
                <c:formatCode>0.00%</c:formatCode>
                <c:ptCount val="8"/>
                <c:pt idx="0">
                  <c:v>0.77480000000000004</c:v>
                </c:pt>
                <c:pt idx="1">
                  <c:v>0.78379999999999994</c:v>
                </c:pt>
                <c:pt idx="2">
                  <c:v>0.82430000000000003</c:v>
                </c:pt>
                <c:pt idx="3">
                  <c:v>0.76129999999999998</c:v>
                </c:pt>
                <c:pt idx="4">
                  <c:v>0.31979999999999997</c:v>
                </c:pt>
                <c:pt idx="5">
                  <c:v>0.30630000000000002</c:v>
                </c:pt>
                <c:pt idx="6">
                  <c:v>2.2499999999999999E-2</c:v>
                </c:pt>
                <c:pt idx="7">
                  <c:v>9.0000000000000011E-3</c:v>
                </c:pt>
              </c:numCache>
            </c:numRef>
          </c:val>
          <c:extLst>
            <c:ext xmlns:c16="http://schemas.microsoft.com/office/drawing/2014/chart" uri="{C3380CC4-5D6E-409C-BE32-E72D297353CC}">
              <c16:uniqueId val="{00000000-E85C-1340-823D-82099777295E}"/>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Where did you hear about this festival? </a:t>
            </a:r>
            <a:r>
              <a:rPr lang="en-GB" sz="1100"/>
              <a:t>(tick all that apply)</a:t>
            </a:r>
            <a:endParaRPr lang="en-GB" sz="1400"/>
          </a:p>
        </c:rich>
      </c:tx>
      <c:layout/>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5'!$A$4:$A$11</c:f>
              <c:strCache>
                <c:ptCount val="8"/>
                <c:pt idx="0">
                  <c:v>I was aware anyway</c:v>
                </c:pt>
                <c:pt idx="1">
                  <c:v>Local press</c:v>
                </c:pt>
                <c:pt idx="2">
                  <c:v>Social Media</c:v>
                </c:pt>
                <c:pt idx="3">
                  <c:v>Word of mouth</c:v>
                </c:pt>
                <c:pt idx="4">
                  <c:v>Radio advert</c:v>
                </c:pt>
                <c:pt idx="5">
                  <c:v>Visitisleofman.com</c:v>
                </c:pt>
                <c:pt idx="6">
                  <c:v>Email</c:v>
                </c:pt>
                <c:pt idx="7">
                  <c:v>Was passing by and came in</c:v>
                </c:pt>
              </c:strCache>
            </c:strRef>
          </c:cat>
          <c:val>
            <c:numRef>
              <c:f>'Question 5'!$B$4:$B$11</c:f>
              <c:numCache>
                <c:formatCode>0.00%</c:formatCode>
                <c:ptCount val="8"/>
                <c:pt idx="0">
                  <c:v>0.65159999999999996</c:v>
                </c:pt>
                <c:pt idx="1">
                  <c:v>0.17649999999999999</c:v>
                </c:pt>
                <c:pt idx="2">
                  <c:v>0.42080000000000001</c:v>
                </c:pt>
                <c:pt idx="3">
                  <c:v>0.18099999999999999</c:v>
                </c:pt>
                <c:pt idx="4">
                  <c:v>6.7900000000000002E-2</c:v>
                </c:pt>
                <c:pt idx="5">
                  <c:v>2.7099999999999999E-2</c:v>
                </c:pt>
                <c:pt idx="6">
                  <c:v>4.5000000000000014E-3</c:v>
                </c:pt>
                <c:pt idx="7">
                  <c:v>1.3599999999999999E-2</c:v>
                </c:pt>
              </c:numCache>
            </c:numRef>
          </c:val>
          <c:extLst>
            <c:ext xmlns:c16="http://schemas.microsoft.com/office/drawing/2014/chart" uri="{C3380CC4-5D6E-409C-BE32-E72D297353CC}">
              <c16:uniqueId val="{00000000-7328-7A45-9E2D-0A318D6DC79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600"/>
              <a:t>For this year's Festival, please indicate</a:t>
            </a:r>
          </a:p>
        </c:rich>
      </c:tx>
      <c:layout/>
      <c:overlay val="0"/>
    </c:title>
    <c:autoTitleDeleted val="0"/>
    <c:plotArea>
      <c:layout/>
      <c:barChart>
        <c:barDir val="col"/>
        <c:grouping val="clustered"/>
        <c:varyColors val="0"/>
        <c:ser>
          <c:idx val="0"/>
          <c:order val="0"/>
          <c:tx>
            <c:strRef>
              <c:f>'Question 6'!$B$3</c:f>
              <c:strCache>
                <c:ptCount val="1"/>
                <c:pt idx="0">
                  <c:v>Average Number</c:v>
                </c:pt>
              </c:strCache>
            </c:strRef>
          </c:tx>
          <c:spPr>
            <a:solidFill>
              <a:srgbClr val="00BF6F"/>
            </a:solidFill>
            <a:ln>
              <a:prstDash val="solid"/>
            </a:ln>
          </c:spPr>
          <c:invertIfNegative val="0"/>
          <c:cat>
            <c:strRef>
              <c:f>'Question 6'!$A$4:$A$7</c:f>
              <c:strCache>
                <c:ptCount val="4"/>
                <c:pt idx="0">
                  <c:v>number of adults in your group</c:v>
                </c:pt>
                <c:pt idx="1">
                  <c:v>number of children in your group</c:v>
                </c:pt>
                <c:pt idx="2">
                  <c:v>approximate amount spent by you or per person in your group (excluding entrance fee)</c:v>
                </c:pt>
                <c:pt idx="3">
                  <c:v>how many different businesses you bought from today, if any</c:v>
                </c:pt>
              </c:strCache>
            </c:strRef>
          </c:cat>
          <c:val>
            <c:numRef>
              <c:f>'Question 6'!$B$4:$B$7</c:f>
              <c:numCache>
                <c:formatCode>General</c:formatCode>
                <c:ptCount val="4"/>
                <c:pt idx="0">
                  <c:v>2.7219730941704041</c:v>
                </c:pt>
                <c:pt idx="1">
                  <c:v>0.59782608695652173</c:v>
                </c:pt>
                <c:pt idx="2">
                  <c:v>41.356807511737088</c:v>
                </c:pt>
                <c:pt idx="3">
                  <c:v>4.0679611650485441</c:v>
                </c:pt>
              </c:numCache>
            </c:numRef>
          </c:val>
          <c:extLst>
            <c:ext xmlns:c16="http://schemas.microsoft.com/office/drawing/2014/chart" uri="{C3380CC4-5D6E-409C-BE32-E72D297353CC}">
              <c16:uniqueId val="{00000000-8BF1-614F-A8DF-1C6CA9D2CC44}"/>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General"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Agreement with statements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'Question 4'!$Q$3</c:f>
              <c:strCache>
                <c:ptCount val="1"/>
                <c:pt idx="0">
                  <c:v>Agree Strongly</c:v>
                </c:pt>
              </c:strCache>
            </c:strRef>
          </c:tx>
          <c:spPr>
            <a:solidFill>
              <a:schemeClr val="accent1"/>
            </a:solidFill>
            <a:ln>
              <a:noFill/>
            </a:ln>
            <a:effectLst/>
          </c:spPr>
          <c:invertIfNegative val="0"/>
          <c:cat>
            <c:strRef>
              <c:f>'Question 4'!$P$4:$P$15</c:f>
              <c:strCache>
                <c:ptCount val="12"/>
                <c:pt idx="0">
                  <c:v>The festival was good value for money</c:v>
                </c:pt>
                <c:pt idx="1">
                  <c:v>I was satisfied with my experience at the festival</c:v>
                </c:pt>
                <c:pt idx="2">
                  <c:v>Local produce was good value for money</c:v>
                </c:pt>
                <c:pt idx="3">
                  <c:v>The quality of local produce is good</c:v>
                </c:pt>
                <c:pt idx="4">
                  <c:v>The availability of local produce outside the festival is good</c:v>
                </c:pt>
                <c:pt idx="5">
                  <c:v>The festival changed my opinion of local produce for the better</c:v>
                </c:pt>
                <c:pt idx="6">
                  <c:v>I am more likely to purchase local produce since attending the festival</c:v>
                </c:pt>
                <c:pt idx="7">
                  <c:v>I am likely to visit the Isle of Man Food &amp; Drink Festival in the future</c:v>
                </c:pt>
                <c:pt idx="8">
                  <c:v>I like to see celebrity chefs at festivals like this</c:v>
                </c:pt>
                <c:pt idx="9">
                  <c:v>I enjoyed seeing the cookery demonstrations</c:v>
                </c:pt>
                <c:pt idx="10">
                  <c:v>I am aware of the Isle of Man Food Provenance label</c:v>
                </c:pt>
                <c:pt idx="11">
                  <c:v>It is important for the Island's products to display the Food Provenance label</c:v>
                </c:pt>
              </c:strCache>
            </c:strRef>
          </c:cat>
          <c:val>
            <c:numRef>
              <c:f>'Question 4'!$Q$4:$Q$15</c:f>
              <c:numCache>
                <c:formatCode>0%</c:formatCode>
                <c:ptCount val="12"/>
                <c:pt idx="0">
                  <c:v>0.25</c:v>
                </c:pt>
                <c:pt idx="1">
                  <c:v>0.28249999999999997</c:v>
                </c:pt>
                <c:pt idx="2">
                  <c:v>0.21970000000000001</c:v>
                </c:pt>
                <c:pt idx="3">
                  <c:v>0.50900000000000001</c:v>
                </c:pt>
                <c:pt idx="4">
                  <c:v>0.22620000000000001</c:v>
                </c:pt>
                <c:pt idx="5">
                  <c:v>0.15179999999999999</c:v>
                </c:pt>
                <c:pt idx="6">
                  <c:v>0.2009</c:v>
                </c:pt>
                <c:pt idx="7">
                  <c:v>0.56499999999999995</c:v>
                </c:pt>
                <c:pt idx="8">
                  <c:v>0.23319999999999999</c:v>
                </c:pt>
                <c:pt idx="9">
                  <c:v>0.21360000000000001</c:v>
                </c:pt>
                <c:pt idx="10">
                  <c:v>0.17649999999999999</c:v>
                </c:pt>
                <c:pt idx="11">
                  <c:v>0.28310000000000002</c:v>
                </c:pt>
              </c:numCache>
            </c:numRef>
          </c:val>
          <c:extLst>
            <c:ext xmlns:c16="http://schemas.microsoft.com/office/drawing/2014/chart" uri="{C3380CC4-5D6E-409C-BE32-E72D297353CC}">
              <c16:uniqueId val="{00000000-5A69-1A4F-A877-222FED4776D8}"/>
            </c:ext>
          </c:extLst>
        </c:ser>
        <c:ser>
          <c:idx val="1"/>
          <c:order val="1"/>
          <c:tx>
            <c:strRef>
              <c:f>'Question 4'!$R$3</c:f>
              <c:strCache>
                <c:ptCount val="1"/>
                <c:pt idx="0">
                  <c:v>Agree</c:v>
                </c:pt>
              </c:strCache>
            </c:strRef>
          </c:tx>
          <c:spPr>
            <a:solidFill>
              <a:schemeClr val="accent2"/>
            </a:solidFill>
            <a:ln>
              <a:noFill/>
            </a:ln>
            <a:effectLst/>
          </c:spPr>
          <c:invertIfNegative val="0"/>
          <c:cat>
            <c:strRef>
              <c:f>'Question 4'!$P$4:$P$15</c:f>
              <c:strCache>
                <c:ptCount val="12"/>
                <c:pt idx="0">
                  <c:v>The festival was good value for money</c:v>
                </c:pt>
                <c:pt idx="1">
                  <c:v>I was satisfied with my experience at the festival</c:v>
                </c:pt>
                <c:pt idx="2">
                  <c:v>Local produce was good value for money</c:v>
                </c:pt>
                <c:pt idx="3">
                  <c:v>The quality of local produce is good</c:v>
                </c:pt>
                <c:pt idx="4">
                  <c:v>The availability of local produce outside the festival is good</c:v>
                </c:pt>
                <c:pt idx="5">
                  <c:v>The festival changed my opinion of local produce for the better</c:v>
                </c:pt>
                <c:pt idx="6">
                  <c:v>I am more likely to purchase local produce since attending the festival</c:v>
                </c:pt>
                <c:pt idx="7">
                  <c:v>I am likely to visit the Isle of Man Food &amp; Drink Festival in the future</c:v>
                </c:pt>
                <c:pt idx="8">
                  <c:v>I like to see celebrity chefs at festivals like this</c:v>
                </c:pt>
                <c:pt idx="9">
                  <c:v>I enjoyed seeing the cookery demonstrations</c:v>
                </c:pt>
                <c:pt idx="10">
                  <c:v>I am aware of the Isle of Man Food Provenance label</c:v>
                </c:pt>
                <c:pt idx="11">
                  <c:v>It is important for the Island's products to display the Food Provenance label</c:v>
                </c:pt>
              </c:strCache>
            </c:strRef>
          </c:cat>
          <c:val>
            <c:numRef>
              <c:f>'Question 4'!$R$4:$R$15</c:f>
              <c:numCache>
                <c:formatCode>0%</c:formatCode>
                <c:ptCount val="12"/>
                <c:pt idx="0">
                  <c:v>0.60270000000000001</c:v>
                </c:pt>
                <c:pt idx="1">
                  <c:v>0.64569999999999994</c:v>
                </c:pt>
                <c:pt idx="2">
                  <c:v>0.63680000000000003</c:v>
                </c:pt>
                <c:pt idx="3">
                  <c:v>0.46400000000000002</c:v>
                </c:pt>
                <c:pt idx="4">
                  <c:v>0.53849999999999998</c:v>
                </c:pt>
                <c:pt idx="5">
                  <c:v>0.46429999999999999</c:v>
                </c:pt>
                <c:pt idx="6">
                  <c:v>0.45090000000000002</c:v>
                </c:pt>
                <c:pt idx="7">
                  <c:v>0.34979999999999989</c:v>
                </c:pt>
                <c:pt idx="8">
                  <c:v>0.40810000000000002</c:v>
                </c:pt>
                <c:pt idx="9">
                  <c:v>0.33639999999999998</c:v>
                </c:pt>
                <c:pt idx="10">
                  <c:v>0.40720000000000001</c:v>
                </c:pt>
                <c:pt idx="11">
                  <c:v>0.44750000000000001</c:v>
                </c:pt>
              </c:numCache>
            </c:numRef>
          </c:val>
          <c:extLst>
            <c:ext xmlns:c16="http://schemas.microsoft.com/office/drawing/2014/chart" uri="{C3380CC4-5D6E-409C-BE32-E72D297353CC}">
              <c16:uniqueId val="{00000001-5A69-1A4F-A877-222FED4776D8}"/>
            </c:ext>
          </c:extLst>
        </c:ser>
        <c:ser>
          <c:idx val="2"/>
          <c:order val="2"/>
          <c:tx>
            <c:strRef>
              <c:f>'Question 4'!$S$3</c:f>
              <c:strCache>
                <c:ptCount val="1"/>
                <c:pt idx="0">
                  <c:v>Disagree</c:v>
                </c:pt>
              </c:strCache>
            </c:strRef>
          </c:tx>
          <c:spPr>
            <a:solidFill>
              <a:schemeClr val="accent3"/>
            </a:solidFill>
            <a:ln>
              <a:noFill/>
            </a:ln>
            <a:effectLst/>
          </c:spPr>
          <c:invertIfNegative val="0"/>
          <c:cat>
            <c:strRef>
              <c:f>'Question 4'!$P$4:$P$15</c:f>
              <c:strCache>
                <c:ptCount val="12"/>
                <c:pt idx="0">
                  <c:v>The festival was good value for money</c:v>
                </c:pt>
                <c:pt idx="1">
                  <c:v>I was satisfied with my experience at the festival</c:v>
                </c:pt>
                <c:pt idx="2">
                  <c:v>Local produce was good value for money</c:v>
                </c:pt>
                <c:pt idx="3">
                  <c:v>The quality of local produce is good</c:v>
                </c:pt>
                <c:pt idx="4">
                  <c:v>The availability of local produce outside the festival is good</c:v>
                </c:pt>
                <c:pt idx="5">
                  <c:v>The festival changed my opinion of local produce for the better</c:v>
                </c:pt>
                <c:pt idx="6">
                  <c:v>I am more likely to purchase local produce since attending the festival</c:v>
                </c:pt>
                <c:pt idx="7">
                  <c:v>I am likely to visit the Isle of Man Food &amp; Drink Festival in the future</c:v>
                </c:pt>
                <c:pt idx="8">
                  <c:v>I like to see celebrity chefs at festivals like this</c:v>
                </c:pt>
                <c:pt idx="9">
                  <c:v>I enjoyed seeing the cookery demonstrations</c:v>
                </c:pt>
                <c:pt idx="10">
                  <c:v>I am aware of the Isle of Man Food Provenance label</c:v>
                </c:pt>
                <c:pt idx="11">
                  <c:v>It is important for the Island's products to display the Food Provenance label</c:v>
                </c:pt>
              </c:strCache>
            </c:strRef>
          </c:cat>
          <c:val>
            <c:numRef>
              <c:f>'Question 4'!$S$4:$S$15</c:f>
              <c:numCache>
                <c:formatCode>0%</c:formatCode>
                <c:ptCount val="12"/>
                <c:pt idx="0">
                  <c:v>0.11609999999999999</c:v>
                </c:pt>
                <c:pt idx="1">
                  <c:v>5.8299999999999998E-2</c:v>
                </c:pt>
                <c:pt idx="2">
                  <c:v>0.12559999999999999</c:v>
                </c:pt>
                <c:pt idx="3">
                  <c:v>1.35E-2</c:v>
                </c:pt>
                <c:pt idx="4">
                  <c:v>0.18099999999999999</c:v>
                </c:pt>
                <c:pt idx="5">
                  <c:v>0.15179999999999999</c:v>
                </c:pt>
                <c:pt idx="6">
                  <c:v>0.192</c:v>
                </c:pt>
                <c:pt idx="7">
                  <c:v>5.8299999999999998E-2</c:v>
                </c:pt>
                <c:pt idx="8">
                  <c:v>0.14349999999999999</c:v>
                </c:pt>
                <c:pt idx="9">
                  <c:v>0.1318</c:v>
                </c:pt>
                <c:pt idx="10">
                  <c:v>0.28050000000000003</c:v>
                </c:pt>
                <c:pt idx="11">
                  <c:v>8.2200000000000009E-2</c:v>
                </c:pt>
              </c:numCache>
            </c:numRef>
          </c:val>
          <c:extLst>
            <c:ext xmlns:c16="http://schemas.microsoft.com/office/drawing/2014/chart" uri="{C3380CC4-5D6E-409C-BE32-E72D297353CC}">
              <c16:uniqueId val="{00000002-5A69-1A4F-A877-222FED4776D8}"/>
            </c:ext>
          </c:extLst>
        </c:ser>
        <c:ser>
          <c:idx val="3"/>
          <c:order val="3"/>
          <c:tx>
            <c:strRef>
              <c:f>'Question 4'!$T$3</c:f>
              <c:strCache>
                <c:ptCount val="1"/>
                <c:pt idx="0">
                  <c:v>Strongly disagree</c:v>
                </c:pt>
              </c:strCache>
            </c:strRef>
          </c:tx>
          <c:spPr>
            <a:solidFill>
              <a:schemeClr val="accent4"/>
            </a:solidFill>
            <a:ln>
              <a:noFill/>
            </a:ln>
            <a:effectLst/>
          </c:spPr>
          <c:invertIfNegative val="0"/>
          <c:cat>
            <c:strRef>
              <c:f>'Question 4'!$P$4:$P$15</c:f>
              <c:strCache>
                <c:ptCount val="12"/>
                <c:pt idx="0">
                  <c:v>The festival was good value for money</c:v>
                </c:pt>
                <c:pt idx="1">
                  <c:v>I was satisfied with my experience at the festival</c:v>
                </c:pt>
                <c:pt idx="2">
                  <c:v>Local produce was good value for money</c:v>
                </c:pt>
                <c:pt idx="3">
                  <c:v>The quality of local produce is good</c:v>
                </c:pt>
                <c:pt idx="4">
                  <c:v>The availability of local produce outside the festival is good</c:v>
                </c:pt>
                <c:pt idx="5">
                  <c:v>The festival changed my opinion of local produce for the better</c:v>
                </c:pt>
                <c:pt idx="6">
                  <c:v>I am more likely to purchase local produce since attending the festival</c:v>
                </c:pt>
                <c:pt idx="7">
                  <c:v>I am likely to visit the Isle of Man Food &amp; Drink Festival in the future</c:v>
                </c:pt>
                <c:pt idx="8">
                  <c:v>I like to see celebrity chefs at festivals like this</c:v>
                </c:pt>
                <c:pt idx="9">
                  <c:v>I enjoyed seeing the cookery demonstrations</c:v>
                </c:pt>
                <c:pt idx="10">
                  <c:v>I am aware of the Isle of Man Food Provenance label</c:v>
                </c:pt>
                <c:pt idx="11">
                  <c:v>It is important for the Island's products to display the Food Provenance label</c:v>
                </c:pt>
              </c:strCache>
            </c:strRef>
          </c:cat>
          <c:val>
            <c:numRef>
              <c:f>'Question 4'!$T$4:$T$15</c:f>
              <c:numCache>
                <c:formatCode>0%</c:formatCode>
                <c:ptCount val="12"/>
                <c:pt idx="0">
                  <c:v>2.6800000000000001E-2</c:v>
                </c:pt>
                <c:pt idx="1">
                  <c:v>1.35E-2</c:v>
                </c:pt>
                <c:pt idx="2">
                  <c:v>4.5000000000000014E-3</c:v>
                </c:pt>
                <c:pt idx="3">
                  <c:v>0</c:v>
                </c:pt>
                <c:pt idx="4">
                  <c:v>1.8100000000000002E-2</c:v>
                </c:pt>
                <c:pt idx="5">
                  <c:v>8.8999999999999999E-3</c:v>
                </c:pt>
                <c:pt idx="6">
                  <c:v>4.5000000000000014E-3</c:v>
                </c:pt>
                <c:pt idx="7">
                  <c:v>9.0000000000000011E-3</c:v>
                </c:pt>
                <c:pt idx="8">
                  <c:v>6.7299999999999999E-2</c:v>
                </c:pt>
                <c:pt idx="9">
                  <c:v>3.1800000000000002E-2</c:v>
                </c:pt>
                <c:pt idx="10">
                  <c:v>8.5999999999999993E-2</c:v>
                </c:pt>
                <c:pt idx="11">
                  <c:v>9.1000000000000004E-3</c:v>
                </c:pt>
              </c:numCache>
            </c:numRef>
          </c:val>
          <c:extLst>
            <c:ext xmlns:c16="http://schemas.microsoft.com/office/drawing/2014/chart" uri="{C3380CC4-5D6E-409C-BE32-E72D297353CC}">
              <c16:uniqueId val="{00000003-5A69-1A4F-A877-222FED4776D8}"/>
            </c:ext>
          </c:extLst>
        </c:ser>
        <c:dLbls>
          <c:showLegendKey val="0"/>
          <c:showVal val="0"/>
          <c:showCatName val="0"/>
          <c:showSerName val="0"/>
          <c:showPercent val="0"/>
          <c:showBubbleSize val="0"/>
        </c:dLbls>
        <c:gapWidth val="150"/>
        <c:overlap val="100"/>
        <c:axId val="129580895"/>
        <c:axId val="129582575"/>
      </c:barChart>
      <c:catAx>
        <c:axId val="1295808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82575"/>
        <c:crosses val="autoZero"/>
        <c:auto val="1"/>
        <c:lblAlgn val="ctr"/>
        <c:lblOffset val="100"/>
        <c:noMultiLvlLbl val="0"/>
      </c:catAx>
      <c:valAx>
        <c:axId val="129582575"/>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808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GB" sz="1400"/>
              <a:t>What were your main reasons for exhibiting at this year's Isle of Man Food &amp; Drink Festival? </a:t>
            </a:r>
            <a:r>
              <a:rPr lang="en-GB" sz="800"/>
              <a:t>(Tick all that apply)</a:t>
            </a:r>
            <a:endParaRPr lang="en-GB" sz="1400"/>
          </a:p>
        </c:rich>
      </c:tx>
      <c:layout/>
      <c:overlay val="0"/>
    </c:title>
    <c:autoTitleDeleted val="0"/>
    <c:plotArea>
      <c:layout/>
      <c:barChart>
        <c:barDir val="col"/>
        <c:grouping val="clustered"/>
        <c:varyColors val="0"/>
        <c:ser>
          <c:idx val="0"/>
          <c:order val="0"/>
          <c:tx>
            <c:strRef>
              <c:f>'Question 1'!$B$3</c:f>
              <c:strCache>
                <c:ptCount val="1"/>
                <c:pt idx="0">
                  <c:v>Responses</c:v>
                </c:pt>
              </c:strCache>
            </c:strRef>
          </c:tx>
          <c:spPr>
            <a:solidFill>
              <a:srgbClr val="00BF6F"/>
            </a:solidFill>
            <a:ln>
              <a:prstDash val="solid"/>
            </a:ln>
          </c:spPr>
          <c:invertIfNegative val="0"/>
          <c:cat>
            <c:strRef>
              <c:f>'Question 1'!$A$4:$A$8</c:f>
              <c:strCache>
                <c:ptCount val="5"/>
                <c:pt idx="0">
                  <c:v>Raise awareness of products/services</c:v>
                </c:pt>
                <c:pt idx="1">
                  <c:v>Generate enquiries</c:v>
                </c:pt>
                <c:pt idx="2">
                  <c:v>Sell products/services</c:v>
                </c:pt>
                <c:pt idx="3">
                  <c:v>Take advance orders</c:v>
                </c:pt>
                <c:pt idx="4">
                  <c:v>Make additional contacts</c:v>
                </c:pt>
              </c:strCache>
            </c:strRef>
          </c:cat>
          <c:val>
            <c:numRef>
              <c:f>'Question 1'!$B$4:$B$8</c:f>
              <c:numCache>
                <c:formatCode>0.00%</c:formatCode>
                <c:ptCount val="5"/>
                <c:pt idx="0">
                  <c:v>0.85189999999999999</c:v>
                </c:pt>
                <c:pt idx="1">
                  <c:v>0.29630000000000001</c:v>
                </c:pt>
                <c:pt idx="2">
                  <c:v>0.74069999999999991</c:v>
                </c:pt>
                <c:pt idx="3">
                  <c:v>7.4099999999999999E-2</c:v>
                </c:pt>
                <c:pt idx="4">
                  <c:v>0.37040000000000001</c:v>
                </c:pt>
              </c:numCache>
            </c:numRef>
          </c:val>
          <c:extLst>
            <c:ext xmlns:c16="http://schemas.microsoft.com/office/drawing/2014/chart" uri="{C3380CC4-5D6E-409C-BE32-E72D297353CC}">
              <c16:uniqueId val="{00000000-8712-404B-82AC-22C417DDEC80}"/>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 sourceLinked="0"/>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08A23-37CA-4845-B788-3FEA0F67B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5756</Words>
  <Characters>32813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Smallwood</dc:creator>
  <cp:keywords/>
  <dc:description/>
  <cp:lastModifiedBy>Armour, Hayden (DEFA)</cp:lastModifiedBy>
  <cp:revision>2</cp:revision>
  <dcterms:created xsi:type="dcterms:W3CDTF">2021-10-19T09:38:00Z</dcterms:created>
  <dcterms:modified xsi:type="dcterms:W3CDTF">2021-10-19T09:38:00Z</dcterms:modified>
</cp:coreProperties>
</file>